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32" w:rsidRPr="00E40D75" w:rsidRDefault="008918D9">
      <w:pPr>
        <w:pStyle w:val="PlainText"/>
        <w:ind w:left="12" w:hanging="12"/>
        <w:rPr>
          <w:rFonts w:ascii="Calibri" w:eastAsia="Trebuchet MS" w:hAnsi="Calibri" w:cs="Trebuchet MS"/>
          <w:sz w:val="24"/>
          <w:szCs w:val="24"/>
        </w:rPr>
      </w:pPr>
      <w:r w:rsidRPr="00E40D75">
        <w:rPr>
          <w:rFonts w:ascii="Calibri" w:hAnsi="Calibri"/>
          <w:sz w:val="24"/>
          <w:szCs w:val="24"/>
        </w:rPr>
        <w:t>(Section 1 of 5</w:t>
      </w:r>
      <w:r w:rsidR="00DE45BE" w:rsidRPr="00E40D75">
        <w:rPr>
          <w:rFonts w:ascii="Calibri" w:hAnsi="Calibri"/>
          <w:sz w:val="24"/>
          <w:szCs w:val="24"/>
        </w:rPr>
        <w:t>)</w:t>
      </w:r>
    </w:p>
    <w:p w:rsidR="00FD3032" w:rsidRPr="00E40D75" w:rsidRDefault="00FD3032">
      <w:pPr>
        <w:pStyle w:val="PlainText"/>
        <w:ind w:left="12" w:hanging="12"/>
        <w:rPr>
          <w:rFonts w:ascii="Calibri" w:eastAsia="Trebuchet MS" w:hAnsi="Calibri" w:cs="Trebuchet MS"/>
          <w:sz w:val="24"/>
          <w:szCs w:val="24"/>
        </w:rPr>
      </w:pPr>
    </w:p>
    <w:p w:rsidR="00FD3032" w:rsidRPr="00E40D75" w:rsidRDefault="00DE45BE">
      <w:pPr>
        <w:pStyle w:val="PlainText"/>
        <w:rPr>
          <w:rFonts w:ascii="Calibri" w:eastAsia="Trebuchet MS" w:hAnsi="Calibri" w:cs="Trebuchet MS"/>
          <w:sz w:val="32"/>
          <w:szCs w:val="32"/>
        </w:rPr>
      </w:pPr>
      <w:r w:rsidRPr="00E40D75">
        <w:rPr>
          <w:rFonts w:ascii="Calibri" w:hAnsi="Calibri"/>
          <w:sz w:val="32"/>
          <w:szCs w:val="32"/>
        </w:rPr>
        <w:t xml:space="preserve">What Students Will Learn to Do:   </w:t>
      </w:r>
    </w:p>
    <w:p w:rsidR="00FD3032" w:rsidRDefault="00E40D75" w:rsidP="00D201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entury-Book"/>
        </w:rPr>
      </w:pPr>
      <w:r w:rsidRPr="00E40D75">
        <w:rPr>
          <w:rFonts w:ascii="Calibri" w:hAnsi="Calibri" w:cs="Century-Book"/>
        </w:rPr>
        <w:t>This chapter will introduce you to the Navy Junior Reserve Officers</w:t>
      </w:r>
      <w:r w:rsidR="00D20151">
        <w:rPr>
          <w:rFonts w:ascii="Calibri" w:hAnsi="Calibri" w:cs="Century-Book"/>
        </w:rPr>
        <w:t xml:space="preserve"> </w:t>
      </w:r>
      <w:r w:rsidRPr="00E40D75">
        <w:rPr>
          <w:rFonts w:ascii="Calibri" w:hAnsi="Calibri" w:cs="Century-Book"/>
        </w:rPr>
        <w:t>Training Corps—its background, mission, curriculum, and activities,</w:t>
      </w:r>
      <w:r w:rsidR="00D20151">
        <w:rPr>
          <w:rFonts w:ascii="Calibri" w:hAnsi="Calibri" w:cs="Century-Book"/>
        </w:rPr>
        <w:t xml:space="preserve"> </w:t>
      </w:r>
      <w:r w:rsidRPr="00E40D75">
        <w:rPr>
          <w:rFonts w:ascii="Calibri" w:hAnsi="Calibri" w:cs="Century-Book"/>
        </w:rPr>
        <w:t>as well as its benefits to cadets.</w:t>
      </w:r>
    </w:p>
    <w:p w:rsidR="00E40D75" w:rsidRPr="00E40D75" w:rsidRDefault="00E40D75" w:rsidP="00E40D75">
      <w:pPr>
        <w:pStyle w:val="PlainText"/>
        <w:rPr>
          <w:rFonts w:ascii="Calibri" w:eastAsia="Trebuchet MS" w:hAnsi="Calibri" w:cs="Trebuchet MS"/>
          <w:sz w:val="24"/>
          <w:szCs w:val="24"/>
        </w:rPr>
      </w:pPr>
    </w:p>
    <w:p w:rsidR="00FD3032" w:rsidRPr="00E40D75" w:rsidRDefault="00DE45BE">
      <w:pPr>
        <w:pStyle w:val="PlainText"/>
        <w:rPr>
          <w:rFonts w:ascii="Calibri" w:eastAsia="Trebuchet MS" w:hAnsi="Calibri" w:cs="Trebuchet MS"/>
          <w:sz w:val="32"/>
          <w:szCs w:val="32"/>
        </w:rPr>
      </w:pPr>
      <w:r w:rsidRPr="00E40D75">
        <w:rPr>
          <w:rFonts w:ascii="Calibri" w:hAnsi="Calibri"/>
          <w:sz w:val="32"/>
          <w:szCs w:val="32"/>
        </w:rPr>
        <w:t>Skills and Knowledge to be Gained:</w:t>
      </w:r>
    </w:p>
    <w:p w:rsidR="00FD3032" w:rsidRPr="00E40D75" w:rsidRDefault="00DE45BE">
      <w:pPr>
        <w:pStyle w:val="PlainText"/>
        <w:numPr>
          <w:ilvl w:val="1"/>
          <w:numId w:val="2"/>
        </w:numPr>
        <w:rPr>
          <w:rFonts w:ascii="Calibri" w:eastAsia="Trebuchet MS" w:hAnsi="Calibri" w:cs="Trebuchet MS"/>
          <w:sz w:val="24"/>
          <w:szCs w:val="24"/>
        </w:rPr>
      </w:pPr>
      <w:r w:rsidRPr="00E40D75">
        <w:rPr>
          <w:rFonts w:ascii="Calibri" w:hAnsi="Calibri"/>
          <w:sz w:val="24"/>
          <w:szCs w:val="24"/>
        </w:rPr>
        <w:t xml:space="preserve">Explain </w:t>
      </w:r>
      <w:r w:rsidR="00E40D75">
        <w:rPr>
          <w:rFonts w:ascii="Calibri" w:hAnsi="Calibri"/>
          <w:sz w:val="24"/>
          <w:szCs w:val="24"/>
        </w:rPr>
        <w:t>the history and background of the NJROTC</w:t>
      </w:r>
    </w:p>
    <w:p w:rsidR="00CE62EA" w:rsidRPr="00CE62EA" w:rsidRDefault="00CE62EA" w:rsidP="00CE62EA">
      <w:pPr>
        <w:pStyle w:val="PlainText"/>
        <w:numPr>
          <w:ilvl w:val="1"/>
          <w:numId w:val="2"/>
        </w:numPr>
        <w:rPr>
          <w:rFonts w:ascii="Calibri" w:eastAsia="Trebuchet MS" w:hAnsi="Calibri" w:cs="Trebuchet MS"/>
          <w:sz w:val="24"/>
          <w:szCs w:val="24"/>
        </w:rPr>
      </w:pPr>
      <w:r>
        <w:rPr>
          <w:rFonts w:ascii="Calibri" w:eastAsia="Trebuchet MS" w:hAnsi="Calibri" w:cs="Trebuchet MS"/>
          <w:noProof/>
          <w:sz w:val="24"/>
          <w:szCs w:val="24"/>
        </w:rPr>
        <w:drawing>
          <wp:anchor distT="0" distB="0" distL="114300" distR="114300" simplePos="0" relativeHeight="251660288" behindDoc="1" locked="0" layoutInCell="1" allowOverlap="1" wp14:anchorId="404BC515" wp14:editId="35D49125">
            <wp:simplePos x="0" y="0"/>
            <wp:positionH relativeFrom="column">
              <wp:posOffset>95885</wp:posOffset>
            </wp:positionH>
            <wp:positionV relativeFrom="paragraph">
              <wp:posOffset>404495</wp:posOffset>
            </wp:positionV>
            <wp:extent cx="6866890" cy="3556635"/>
            <wp:effectExtent l="0" t="0" r="0" b="5715"/>
            <wp:wrapThrough wrapText="bothSides">
              <wp:wrapPolygon edited="0">
                <wp:start x="0" y="0"/>
                <wp:lineTo x="0" y="21519"/>
                <wp:lineTo x="21512" y="21519"/>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U1C1S1 Flow Chart.JPG"/>
                    <pic:cNvPicPr/>
                  </pic:nvPicPr>
                  <pic:blipFill>
                    <a:blip r:embed="rId8">
                      <a:extLst>
                        <a:ext uri="{28A0092B-C50C-407E-A947-70E740481C1C}">
                          <a14:useLocalDpi xmlns:a14="http://schemas.microsoft.com/office/drawing/2010/main" val="0"/>
                        </a:ext>
                      </a:extLst>
                    </a:blip>
                    <a:stretch>
                      <a:fillRect/>
                    </a:stretch>
                  </pic:blipFill>
                  <pic:spPr>
                    <a:xfrm>
                      <a:off x="0" y="0"/>
                      <a:ext cx="6866890" cy="3556635"/>
                    </a:xfrm>
                    <a:prstGeom prst="rect">
                      <a:avLst/>
                    </a:prstGeom>
                  </pic:spPr>
                </pic:pic>
              </a:graphicData>
            </a:graphic>
            <wp14:sizeRelV relativeFrom="margin">
              <wp14:pctHeight>0</wp14:pctHeight>
            </wp14:sizeRelV>
          </wp:anchor>
        </w:drawing>
      </w:r>
      <w:r w:rsidR="00E40D75">
        <w:rPr>
          <w:rFonts w:ascii="Calibri" w:hAnsi="Calibri"/>
          <w:sz w:val="24"/>
          <w:szCs w:val="24"/>
        </w:rPr>
        <w:t>Describe the NJROTC’s mission, goals, and policies</w:t>
      </w:r>
    </w:p>
    <w:p w:rsidR="00874A0E" w:rsidRPr="00CE62EA" w:rsidRDefault="00CE62EA" w:rsidP="00CE62EA">
      <w:pPr>
        <w:pStyle w:val="PlainText"/>
        <w:rPr>
          <w:rFonts w:ascii="Calibri" w:eastAsia="Trebuchet MS" w:hAnsi="Calibri" w:cs="Trebuchet MS"/>
          <w:sz w:val="24"/>
          <w:szCs w:val="24"/>
        </w:rPr>
      </w:pPr>
      <w:r w:rsidRPr="00E40D75">
        <w:rPr>
          <w:rFonts w:ascii="Calibri" w:hAnsi="Calibri"/>
          <w:noProof/>
        </w:rPr>
        <mc:AlternateContent>
          <mc:Choice Requires="wps">
            <w:drawing>
              <wp:anchor distT="152400" distB="152400" distL="152400" distR="152400" simplePos="0" relativeHeight="251659264" behindDoc="0" locked="0" layoutInCell="1" allowOverlap="1" wp14:anchorId="2509655B" wp14:editId="7482238F">
                <wp:simplePos x="0" y="0"/>
                <wp:positionH relativeFrom="page">
                  <wp:posOffset>266700</wp:posOffset>
                </wp:positionH>
                <wp:positionV relativeFrom="page">
                  <wp:posOffset>2886075</wp:posOffset>
                </wp:positionV>
                <wp:extent cx="7315200" cy="3600450"/>
                <wp:effectExtent l="0" t="0" r="19050" b="1905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7315200" cy="3600450"/>
                        </a:xfrm>
                        <a:prstGeom prst="rect">
                          <a:avLst/>
                        </a:prstGeom>
                        <a:noFill/>
                        <a:ln w="12700" cap="flat">
                          <a:solidFill>
                            <a:srgbClr val="53585F">
                              <a:alpha val="71000"/>
                            </a:srgbClr>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2A97883B" id="officeArt object" o:spid="_x0000_s1026" style="position:absolute;margin-left:21pt;margin-top:227.25pt;width:8in;height:283.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" filled="f" strokecolor="#53585f" strokeweight="1pt">
                <v:stroke opacity="46517f" miterlimit="4"/>
                <w10:wrap type="topAndBottom" anchorx="page" anchory="page"/>
              </v:rect>
            </w:pict>
          </mc:Fallback>
        </mc:AlternateContent>
      </w:r>
    </w:p>
    <w:p w:rsidR="00FD3032" w:rsidRPr="00E40D75" w:rsidRDefault="00DE45BE">
      <w:pPr>
        <w:pStyle w:val="Body"/>
        <w:jc w:val="both"/>
        <w:rPr>
          <w:rFonts w:eastAsia="Trebuchet MS Bold" w:cs="Trebuchet MS Bold"/>
          <w:sz w:val="28"/>
          <w:szCs w:val="28"/>
        </w:rPr>
      </w:pPr>
      <w:r w:rsidRPr="00E40D75">
        <w:rPr>
          <w:sz w:val="28"/>
          <w:szCs w:val="28"/>
        </w:rPr>
        <w:t>Outline of Instruction:</w:t>
      </w:r>
    </w:p>
    <w:p w:rsidR="006C545D" w:rsidRPr="006E1B22" w:rsidRDefault="006C545D" w:rsidP="006C545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rPr>
          <w:rFonts w:ascii="Calibri" w:eastAsia="Calibri" w:hAnsi="Calibri"/>
          <w:bdr w:val="none" w:sz="0" w:space="0" w:color="auto"/>
        </w:rPr>
      </w:pPr>
      <w:r w:rsidRPr="006E1B22">
        <w:rPr>
          <w:rFonts w:ascii="Calibri" w:eastAsia="Calibri" w:hAnsi="Calibri"/>
          <w:bdr w:val="none" w:sz="0" w:space="0" w:color="auto"/>
        </w:rPr>
        <w:t>Preparation</w:t>
      </w:r>
    </w:p>
    <w:p w:rsidR="006C545D" w:rsidRPr="006E1B22" w:rsidRDefault="006C545D" w:rsidP="006C545D">
      <w:pPr>
        <w:numPr>
          <w:ilvl w:val="6"/>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260" w:right="-450" w:hanging="180"/>
        <w:rPr>
          <w:rFonts w:ascii="Calibri" w:eastAsia="Trebuchet MS Bold" w:hAnsi="Calibri" w:cs="Trebuchet MS Bold"/>
          <w:position w:val="-2"/>
          <w:sz w:val="22"/>
          <w:szCs w:val="22"/>
          <w:bdr w:val="none" w:sz="0" w:space="0" w:color="auto"/>
        </w:rPr>
      </w:pPr>
      <w:r w:rsidRPr="006E1B22">
        <w:rPr>
          <w:rFonts w:ascii="Calibri" w:eastAsia="Calibri" w:hAnsi="Calibri"/>
          <w:bdr w:val="none" w:sz="0" w:space="0" w:color="auto"/>
        </w:rPr>
        <w:t xml:space="preserve">Log in to TPC. </w:t>
      </w:r>
    </w:p>
    <w:p w:rsidR="006C545D" w:rsidRPr="006E1B22" w:rsidRDefault="006C545D" w:rsidP="00DD7961">
      <w:pPr>
        <w:numPr>
          <w:ilvl w:val="6"/>
          <w:numId w:val="1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260" w:right="-450" w:hanging="180"/>
        <w:rPr>
          <w:rFonts w:ascii="Calibri" w:eastAsia="Trebuchet MS Bold" w:hAnsi="Calibri" w:cs="Trebuchet MS Bold"/>
          <w:position w:val="-2"/>
          <w:sz w:val="22"/>
          <w:szCs w:val="22"/>
          <w:bdr w:val="none" w:sz="0" w:space="0" w:color="auto"/>
        </w:rPr>
      </w:pPr>
      <w:r w:rsidRPr="006E1B22">
        <w:rPr>
          <w:rFonts w:ascii="Calibri" w:eastAsia="Calibri" w:hAnsi="Calibri"/>
          <w:bdr w:val="none" w:sz="0" w:space="0" w:color="auto"/>
        </w:rPr>
        <w:t xml:space="preserve">Expand the folders in the Content Window until you see </w:t>
      </w:r>
      <w:r w:rsidR="00AC401B">
        <w:rPr>
          <w:rFonts w:ascii="Calibri" w:eastAsia="Calibri" w:hAnsi="Calibri"/>
          <w:b/>
          <w:u w:val="single"/>
          <w:bdr w:val="none" w:sz="0" w:space="0" w:color="auto"/>
        </w:rPr>
        <w:t>NS1, U</w:t>
      </w:r>
      <w:r w:rsidRPr="006E1B22">
        <w:rPr>
          <w:rFonts w:ascii="Calibri" w:eastAsia="Calibri" w:hAnsi="Calibri"/>
          <w:b/>
          <w:u w:val="single"/>
          <w:bdr w:val="none" w:sz="0" w:space="0" w:color="auto"/>
        </w:rPr>
        <w:t xml:space="preserve">1, C1, </w:t>
      </w:r>
      <w:proofErr w:type="gramStart"/>
      <w:r w:rsidRPr="006E1B22">
        <w:rPr>
          <w:rFonts w:ascii="Calibri" w:eastAsia="Calibri" w:hAnsi="Calibri"/>
          <w:b/>
          <w:u w:val="single"/>
          <w:bdr w:val="none" w:sz="0" w:space="0" w:color="auto"/>
        </w:rPr>
        <w:t>S1</w:t>
      </w:r>
      <w:proofErr w:type="gramEnd"/>
      <w:r w:rsidRPr="006E1B22">
        <w:rPr>
          <w:rFonts w:ascii="Calibri" w:eastAsia="Calibri" w:hAnsi="Calibri"/>
          <w:bdr w:val="none" w:sz="0" w:space="0" w:color="auto"/>
        </w:rPr>
        <w:t xml:space="preserve">.  </w:t>
      </w:r>
    </w:p>
    <w:p w:rsidR="006C545D" w:rsidRPr="006E1B22" w:rsidRDefault="00F429EF" w:rsidP="00DD7961">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s>
        <w:spacing w:line="259" w:lineRule="auto"/>
        <w:ind w:left="1260" w:right="-450"/>
        <w:rPr>
          <w:rFonts w:ascii="Calibri" w:eastAsia="Calibri" w:hAnsi="Calibri"/>
          <w:sz w:val="22"/>
          <w:szCs w:val="22"/>
          <w:bdr w:val="none" w:sz="0" w:space="0" w:color="auto"/>
        </w:rPr>
      </w:pPr>
      <w:r w:rsidRPr="006E1B22">
        <w:rPr>
          <w:rFonts w:ascii="Calibri" w:eastAsia="Calibri" w:hAnsi="Calibri"/>
          <w:bdr w:val="none" w:sz="0" w:space="0" w:color="auto"/>
        </w:rPr>
        <w:t>Highlight the</w:t>
      </w:r>
      <w:r w:rsidRPr="006E1B22">
        <w:rPr>
          <w:rFonts w:ascii="Calibri" w:eastAsia="Calibri" w:hAnsi="Calibri"/>
          <w:b/>
          <w:bdr w:val="none" w:sz="0" w:space="0" w:color="auto"/>
        </w:rPr>
        <w:t xml:space="preserve"> </w:t>
      </w:r>
      <w:r w:rsidRPr="006E1B22">
        <w:rPr>
          <w:rFonts w:ascii="Calibri" w:eastAsia="Calibri" w:hAnsi="Calibri"/>
          <w:bdr w:val="none" w:sz="0" w:space="0" w:color="auto"/>
        </w:rPr>
        <w:t>PPT</w:t>
      </w:r>
      <w:r w:rsidR="006C545D" w:rsidRPr="006E1B22">
        <w:rPr>
          <w:rFonts w:ascii="Calibri" w:eastAsia="Calibri" w:hAnsi="Calibri"/>
          <w:bdr w:val="none" w:sz="0" w:space="0" w:color="auto"/>
        </w:rPr>
        <w:t xml:space="preserve"> -</w:t>
      </w:r>
      <w:r w:rsidRPr="006E1B22">
        <w:rPr>
          <w:rFonts w:ascii="Calibri" w:eastAsia="Calibri" w:hAnsi="Calibri"/>
          <w:bdr w:val="none" w:sz="0" w:space="0" w:color="auto"/>
        </w:rPr>
        <w:t xml:space="preserve"> </w:t>
      </w:r>
      <w:r w:rsidRPr="00AC401B">
        <w:rPr>
          <w:rFonts w:ascii="Calibri" w:eastAsia="Calibri" w:hAnsi="Calibri"/>
          <w:bdr w:val="none" w:sz="0" w:space="0" w:color="auto"/>
        </w:rPr>
        <w:t>NS1-U1C1S1 – Intro to NJROTC</w:t>
      </w:r>
      <w:r w:rsidRPr="006E1B22">
        <w:rPr>
          <w:rFonts w:ascii="Calibri" w:eastAsia="Calibri" w:hAnsi="Calibri"/>
          <w:bdr w:val="none" w:sz="0" w:space="0" w:color="auto"/>
        </w:rPr>
        <w:t xml:space="preserve"> </w:t>
      </w:r>
    </w:p>
    <w:p w:rsidR="006C545D" w:rsidRPr="006E1B22" w:rsidRDefault="006C545D" w:rsidP="00DD7961">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s>
        <w:spacing w:line="259" w:lineRule="auto"/>
        <w:ind w:left="1260" w:right="-450"/>
        <w:rPr>
          <w:rFonts w:ascii="Calibri" w:eastAsia="Calibri" w:hAnsi="Calibri"/>
          <w:sz w:val="22"/>
          <w:szCs w:val="22"/>
          <w:bdr w:val="none" w:sz="0" w:space="0" w:color="auto"/>
        </w:rPr>
      </w:pPr>
      <w:r w:rsidRPr="006E1B22">
        <w:rPr>
          <w:rFonts w:ascii="Calibri" w:eastAsia="Calibri" w:hAnsi="Calibri"/>
          <w:sz w:val="22"/>
          <w:szCs w:val="22"/>
          <w:bdr w:val="none" w:sz="0" w:space="0" w:color="auto"/>
        </w:rPr>
        <w:t>Click on PowerPoint Polling to open PPT and start slide show</w:t>
      </w:r>
    </w:p>
    <w:p w:rsidR="006E1B22" w:rsidRPr="006E1B22" w:rsidRDefault="0062212A" w:rsidP="006C545D">
      <w:pPr>
        <w:pBdr>
          <w:top w:val="none" w:sz="0" w:space="0" w:color="auto"/>
          <w:left w:val="none" w:sz="0" w:space="0" w:color="auto"/>
          <w:bottom w:val="none" w:sz="0" w:space="0" w:color="auto"/>
          <w:right w:val="none" w:sz="0" w:space="0" w:color="auto"/>
          <w:between w:val="none" w:sz="0" w:space="0" w:color="auto"/>
          <w:bar w:val="none" w:sz="0" w:color="auto"/>
        </w:pBdr>
        <w:tabs>
          <w:tab w:val="num" w:pos="1260"/>
        </w:tabs>
        <w:ind w:left="1080" w:right="-450"/>
        <w:rPr>
          <w:rFonts w:ascii="Calibri" w:eastAsia="Trebuchet MS Bold" w:hAnsi="Calibri" w:cs="Trebuchet MS Bold"/>
          <w:position w:val="-2"/>
          <w:sz w:val="22"/>
          <w:szCs w:val="22"/>
          <w:bdr w:val="none" w:sz="0" w:space="0" w:color="auto"/>
        </w:rPr>
      </w:pPr>
    </w:p>
    <w:p w:rsidR="006C545D" w:rsidRPr="006E1B22" w:rsidRDefault="006C545D" w:rsidP="006C545D">
      <w:pPr>
        <w:numPr>
          <w:ilvl w:val="6"/>
          <w:numId w:val="12"/>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260" w:right="-450" w:hanging="180"/>
        <w:rPr>
          <w:rFonts w:ascii="Calibri" w:eastAsia="Trebuchet MS Bold" w:hAnsi="Calibri" w:cs="Trebuchet MS Bold"/>
          <w:position w:val="-2"/>
          <w:sz w:val="22"/>
          <w:szCs w:val="22"/>
          <w:bdr w:val="none" w:sz="0" w:space="0" w:color="auto"/>
        </w:rPr>
      </w:pPr>
      <w:r w:rsidRPr="006E1B22">
        <w:rPr>
          <w:rFonts w:ascii="Calibri" w:eastAsia="Calibri" w:hAnsi="Calibri"/>
          <w:bdr w:val="none" w:sz="0" w:space="0" w:color="auto"/>
        </w:rPr>
        <w:t>Ensure that every student has a functional response pad and a textbook.</w:t>
      </w:r>
    </w:p>
    <w:p w:rsidR="000304C5" w:rsidRDefault="000304C5" w:rsidP="00AA7A50">
      <w:pPr>
        <w:pStyle w:val="Body"/>
        <w:jc w:val="both"/>
        <w:rPr>
          <w:sz w:val="24"/>
          <w:szCs w:val="24"/>
        </w:rPr>
      </w:pPr>
    </w:p>
    <w:p w:rsidR="00CE62EA" w:rsidRDefault="00CE62EA">
      <w:pPr>
        <w:pStyle w:val="ListParagraph"/>
        <w:ind w:left="0"/>
        <w:rPr>
          <w:rFonts w:ascii="Calibri" w:hAnsi="Calibri"/>
          <w:sz w:val="24"/>
          <w:szCs w:val="24"/>
        </w:rPr>
      </w:pPr>
    </w:p>
    <w:p w:rsidR="00FD3032" w:rsidRPr="00E40D75" w:rsidRDefault="00DE45BE">
      <w:pPr>
        <w:pStyle w:val="ListParagraph"/>
        <w:ind w:left="0"/>
        <w:rPr>
          <w:rFonts w:ascii="Calibri" w:eastAsia="Trebuchet MS Bold" w:hAnsi="Calibri" w:cs="Trebuchet MS Bold"/>
          <w:sz w:val="24"/>
          <w:szCs w:val="24"/>
        </w:rPr>
      </w:pPr>
      <w:r w:rsidRPr="00E40D75">
        <w:rPr>
          <w:rFonts w:ascii="Calibri" w:hAnsi="Calibri"/>
          <w:sz w:val="24"/>
          <w:szCs w:val="24"/>
        </w:rPr>
        <w:lastRenderedPageBreak/>
        <w:t>II.</w:t>
      </w:r>
      <w:r w:rsidRPr="00E40D75">
        <w:rPr>
          <w:rFonts w:ascii="Calibri" w:hAnsi="Calibri"/>
          <w:sz w:val="24"/>
          <w:szCs w:val="24"/>
        </w:rPr>
        <w:tab/>
        <w:t>Instructional Flow:</w:t>
      </w:r>
    </w:p>
    <w:tbl>
      <w:tblPr>
        <w:tblW w:w="1038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62"/>
        <w:gridCol w:w="7229"/>
        <w:gridCol w:w="1290"/>
      </w:tblGrid>
      <w:tr w:rsidR="00FD3032" w:rsidRPr="00E40D75" w:rsidTr="008B2E3F">
        <w:trPr>
          <w:trHeight w:val="432"/>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FA1701" w:rsidRDefault="00DE45BE" w:rsidP="00FA1701">
            <w:pPr>
              <w:pStyle w:val="Body"/>
              <w:jc w:val="center"/>
              <w:rPr>
                <w:b/>
              </w:rPr>
            </w:pPr>
            <w:r w:rsidRPr="00FA1701">
              <w:rPr>
                <w:b/>
                <w:u w:val="single"/>
              </w:rPr>
              <w:t>Flow Item</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FA1701" w:rsidRDefault="00DE45BE" w:rsidP="00FA1701">
            <w:pPr>
              <w:pStyle w:val="Body"/>
              <w:spacing w:after="0" w:line="240" w:lineRule="auto"/>
              <w:jc w:val="center"/>
              <w:rPr>
                <w:b/>
              </w:rPr>
            </w:pPr>
            <w:r w:rsidRPr="00FA1701">
              <w:rPr>
                <w:b/>
                <w:u w:val="single"/>
              </w:rPr>
              <w:t>Textbook Content / Student Engagement and Assessment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FA1701" w:rsidRDefault="00DE45BE" w:rsidP="00FA1701">
            <w:pPr>
              <w:pStyle w:val="Body"/>
              <w:spacing w:after="0" w:line="240" w:lineRule="auto"/>
              <w:jc w:val="center"/>
              <w:rPr>
                <w:b/>
              </w:rPr>
            </w:pPr>
            <w:r w:rsidRPr="00FA1701">
              <w:rPr>
                <w:b/>
                <w:bCs/>
                <w:u w:val="single"/>
              </w:rPr>
              <w:t>Slides</w:t>
            </w:r>
          </w:p>
        </w:tc>
      </w:tr>
      <w:tr w:rsidR="00FD3032" w:rsidRPr="00E40D75" w:rsidTr="008060B0">
        <w:trPr>
          <w:trHeight w:val="2430"/>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13254E" w:rsidRDefault="0013254E">
            <w:pPr>
              <w:pStyle w:val="Body"/>
              <w:spacing w:after="0" w:line="240" w:lineRule="auto"/>
              <w:rPr>
                <w:b/>
              </w:rPr>
            </w:pPr>
            <w:r w:rsidRPr="0013254E">
              <w:rPr>
                <w:b/>
                <w:sz w:val="20"/>
                <w:szCs w:val="20"/>
              </w:rPr>
              <w:t>Establish contact and readiness; provide lesson overview and objectives review</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pStyle w:val="Body"/>
              <w:spacing w:after="0" w:line="240" w:lineRule="auto"/>
              <w:rPr>
                <w:rFonts w:eastAsia="Trebuchet MS" w:cs="Trebuchet MS"/>
                <w:sz w:val="20"/>
                <w:szCs w:val="20"/>
              </w:rPr>
            </w:pPr>
            <w:r w:rsidRPr="00E40D75">
              <w:rPr>
                <w:sz w:val="20"/>
                <w:szCs w:val="20"/>
              </w:rPr>
              <w:t>Motivate students by relating real or imaginary events to help them see what the lesson will involve.  Explain how this lesson ties in with other lessons.</w:t>
            </w:r>
          </w:p>
          <w:p w:rsidR="00FD3032" w:rsidRPr="00E40D75" w:rsidRDefault="00FD3032">
            <w:pPr>
              <w:pStyle w:val="Body"/>
              <w:spacing w:after="0" w:line="240" w:lineRule="auto"/>
              <w:rPr>
                <w:rFonts w:eastAsia="Trebuchet MS" w:cs="Trebuchet MS"/>
                <w:sz w:val="20"/>
                <w:szCs w:val="20"/>
              </w:rPr>
            </w:pPr>
          </w:p>
          <w:p w:rsidR="00FD3032" w:rsidRPr="00E40D75" w:rsidRDefault="00DE45BE">
            <w:pPr>
              <w:pStyle w:val="Body"/>
              <w:spacing w:after="0" w:line="240" w:lineRule="auto"/>
              <w:rPr>
                <w:rFonts w:eastAsia="Trebuchet MS" w:cs="Trebuchet MS"/>
                <w:sz w:val="20"/>
                <w:szCs w:val="20"/>
              </w:rPr>
            </w:pPr>
            <w:r w:rsidRPr="00E40D75">
              <w:rPr>
                <w:sz w:val="20"/>
                <w:szCs w:val="20"/>
              </w:rPr>
              <w:t xml:space="preserve">In this lesson, </w:t>
            </w:r>
            <w:r w:rsidR="0013254E">
              <w:rPr>
                <w:sz w:val="20"/>
                <w:szCs w:val="20"/>
              </w:rPr>
              <w:t>students</w:t>
            </w:r>
            <w:r w:rsidR="007C1551">
              <w:rPr>
                <w:sz w:val="20"/>
                <w:szCs w:val="20"/>
              </w:rPr>
              <w:t xml:space="preserve"> will learn about the NJROTC program. </w:t>
            </w:r>
            <w:r w:rsidR="0013254E">
              <w:rPr>
                <w:sz w:val="20"/>
                <w:szCs w:val="20"/>
              </w:rPr>
              <w:t xml:space="preserve">In addition they will: </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1.</w:t>
            </w:r>
            <w:r w:rsidRPr="00E40D75">
              <w:rPr>
                <w:sz w:val="20"/>
                <w:szCs w:val="20"/>
              </w:rPr>
              <w:tab/>
            </w:r>
            <w:r w:rsidR="0013254E">
              <w:rPr>
                <w:sz w:val="20"/>
                <w:szCs w:val="20"/>
              </w:rPr>
              <w:t>Be able to state the program’s mission, goals, and policies.</w:t>
            </w:r>
          </w:p>
          <w:p w:rsidR="00FD3032" w:rsidRPr="00E40D75" w:rsidRDefault="00DE45BE" w:rsidP="000D5338">
            <w:pPr>
              <w:pStyle w:val="Body"/>
              <w:spacing w:after="0" w:line="240" w:lineRule="auto"/>
              <w:ind w:left="1446" w:hanging="726"/>
              <w:rPr>
                <w:rFonts w:eastAsia="Trebuchet MS" w:cs="Trebuchet MS"/>
                <w:sz w:val="20"/>
                <w:szCs w:val="20"/>
              </w:rPr>
            </w:pPr>
            <w:r w:rsidRPr="00E40D75">
              <w:rPr>
                <w:sz w:val="20"/>
                <w:szCs w:val="20"/>
              </w:rPr>
              <w:t>2.</w:t>
            </w:r>
            <w:r w:rsidRPr="00E40D75">
              <w:rPr>
                <w:sz w:val="20"/>
                <w:szCs w:val="20"/>
              </w:rPr>
              <w:tab/>
            </w:r>
            <w:r w:rsidR="0013254E">
              <w:rPr>
                <w:sz w:val="20"/>
                <w:szCs w:val="20"/>
              </w:rPr>
              <w:t xml:space="preserve">Learn that the Navy Core Values- honor, courage, and commitment- are important parts of the NJROTC program, what they mean and how they are exemplified. </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3.</w:t>
            </w:r>
            <w:r w:rsidRPr="00E40D75">
              <w:rPr>
                <w:sz w:val="20"/>
                <w:szCs w:val="20"/>
              </w:rPr>
              <w:tab/>
            </w:r>
            <w:r w:rsidR="0013254E">
              <w:rPr>
                <w:sz w:val="20"/>
                <w:szCs w:val="20"/>
              </w:rPr>
              <w:t>Learn what the Naval Science curriculum is all about</w:t>
            </w:r>
          </w:p>
          <w:p w:rsidR="00FD3032" w:rsidRPr="00E40D75" w:rsidRDefault="00DE45BE">
            <w:pPr>
              <w:pStyle w:val="Body"/>
              <w:spacing w:after="0" w:line="240" w:lineRule="auto"/>
              <w:ind w:left="720"/>
              <w:rPr>
                <w:rFonts w:eastAsia="Trebuchet MS" w:cs="Trebuchet MS"/>
                <w:sz w:val="20"/>
                <w:szCs w:val="20"/>
              </w:rPr>
            </w:pPr>
            <w:r w:rsidRPr="00E40D75">
              <w:rPr>
                <w:sz w:val="20"/>
                <w:szCs w:val="20"/>
              </w:rPr>
              <w:t>4.</w:t>
            </w:r>
            <w:r w:rsidRPr="00E40D75">
              <w:rPr>
                <w:sz w:val="20"/>
                <w:szCs w:val="20"/>
              </w:rPr>
              <w:tab/>
            </w:r>
            <w:r w:rsidR="0013254E">
              <w:rPr>
                <w:sz w:val="20"/>
                <w:szCs w:val="20"/>
              </w:rPr>
              <w:t>Learn the various activities in which NJROTC units participate.</w:t>
            </w:r>
          </w:p>
          <w:p w:rsidR="00FD3032" w:rsidRPr="00E40D75" w:rsidRDefault="00DE45BE" w:rsidP="0013254E">
            <w:pPr>
              <w:pStyle w:val="Body"/>
              <w:spacing w:after="0" w:line="240" w:lineRule="auto"/>
              <w:ind w:left="720"/>
            </w:pPr>
            <w:r w:rsidRPr="00E40D75">
              <w:rPr>
                <w:sz w:val="20"/>
                <w:szCs w:val="20"/>
              </w:rPr>
              <w:t>5.</w:t>
            </w:r>
            <w:r w:rsidRPr="00E40D75">
              <w:rPr>
                <w:sz w:val="20"/>
                <w:szCs w:val="20"/>
              </w:rPr>
              <w:tab/>
            </w:r>
            <w:r w:rsidR="0013254E">
              <w:rPr>
                <w:sz w:val="20"/>
                <w:szCs w:val="20"/>
              </w:rPr>
              <w:t>Learn the benefits of belonging to the NJROTC</w:t>
            </w:r>
            <w:r w:rsidRPr="00E40D75">
              <w:rPr>
                <w:sz w:val="20"/>
                <w:szCs w:val="20"/>
              </w:rPr>
              <w:tab/>
              <w:t xml:space="preserve">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pStyle w:val="Body"/>
              <w:spacing w:after="0" w:line="240" w:lineRule="auto"/>
              <w:jc w:val="both"/>
              <w:rPr>
                <w:rFonts w:eastAsia="Helvetica" w:cs="Helvetica"/>
                <w:b/>
                <w:bCs/>
                <w:sz w:val="20"/>
                <w:szCs w:val="20"/>
              </w:rPr>
            </w:pPr>
            <w:r w:rsidRPr="00E40D75">
              <w:rPr>
                <w:b/>
                <w:bCs/>
                <w:sz w:val="20"/>
                <w:szCs w:val="20"/>
              </w:rPr>
              <w:t>1-3</w:t>
            </w:r>
          </w:p>
          <w:p w:rsidR="00FD3032" w:rsidRPr="00E40D75" w:rsidRDefault="00FD3032">
            <w:pPr>
              <w:pStyle w:val="Body"/>
              <w:spacing w:after="0" w:line="240" w:lineRule="auto"/>
              <w:jc w:val="both"/>
              <w:rPr>
                <w:rFonts w:eastAsia="Helvetica" w:cs="Helvetica"/>
                <w:b/>
                <w:bCs/>
                <w:sz w:val="20"/>
                <w:szCs w:val="20"/>
              </w:rPr>
            </w:pPr>
          </w:p>
          <w:p w:rsidR="00FD3032" w:rsidRPr="00E40D75" w:rsidRDefault="00FD3032">
            <w:pPr>
              <w:pStyle w:val="Body"/>
              <w:spacing w:after="0" w:line="240" w:lineRule="auto"/>
              <w:jc w:val="both"/>
            </w:pPr>
          </w:p>
        </w:tc>
      </w:tr>
      <w:tr w:rsidR="00F55015" w:rsidRPr="00E40D75" w:rsidTr="008060B0">
        <w:trPr>
          <w:trHeight w:val="230"/>
        </w:trPr>
        <w:tc>
          <w:tcPr>
            <w:tcW w:w="18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55015" w:rsidRPr="00662E27" w:rsidRDefault="00F55015" w:rsidP="00F55015">
            <w:pPr>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Key term questions Slide index</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015" w:rsidRPr="00662E27" w:rsidRDefault="00F55015" w:rsidP="00F55015">
            <w:pPr>
              <w:jc w:val="both"/>
              <w:rPr>
                <w:rFonts w:ascii="Calibri" w:eastAsia="Calibri" w:hAnsi="Calibri" w:cs="Calibri"/>
                <w:color w:val="000000"/>
                <w:sz w:val="20"/>
                <w:szCs w:val="20"/>
                <w:u w:color="000000"/>
              </w:rPr>
            </w:pPr>
            <w:r w:rsidRPr="00662E27">
              <w:rPr>
                <w:rFonts w:ascii="Calibri" w:eastAsia="Calibri" w:hAnsi="Calibri" w:cs="Calibri"/>
                <w:color w:val="000000"/>
                <w:sz w:val="20"/>
                <w:szCs w:val="20"/>
                <w:u w:color="000000"/>
              </w:rPr>
              <w:t>Index Slide allows you to jump to any key term polling question. Clicking on the house icon at the bottom of any of the key term slides will bring you back to this index slide.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015" w:rsidRPr="00662E27" w:rsidRDefault="00F55015" w:rsidP="00F55015">
            <w:pPr>
              <w:jc w:val="both"/>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4</w:t>
            </w:r>
          </w:p>
        </w:tc>
      </w:tr>
      <w:tr w:rsidR="00F55015" w:rsidRPr="00E40D75" w:rsidTr="0098028D">
        <w:trPr>
          <w:trHeight w:val="230"/>
        </w:trPr>
        <w:tc>
          <w:tcPr>
            <w:tcW w:w="186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55015" w:rsidRPr="00662E27" w:rsidRDefault="00F55015" w:rsidP="00F55015">
            <w:pPr>
              <w:rPr>
                <w:rFonts w:ascii="Calibri" w:eastAsia="Calibri" w:hAnsi="Calibri" w:cs="Calibri"/>
                <w:b/>
                <w:bCs/>
                <w:color w:val="000000"/>
                <w:sz w:val="20"/>
                <w:szCs w:val="20"/>
                <w:u w:color="000000"/>
              </w:rPr>
            </w:pPr>
            <w:r w:rsidRPr="00BA28F5">
              <w:rPr>
                <w:rFonts w:ascii="Calibri" w:eastAsia="Calibri" w:hAnsi="Calibri" w:cs="Calibri"/>
                <w:b/>
                <w:bCs/>
                <w:color w:val="000000"/>
                <w:sz w:val="20"/>
                <w:szCs w:val="20"/>
                <w:u w:color="000000"/>
              </w:rPr>
              <w:t>Team Assignment (Hidden)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015" w:rsidRPr="00662E27" w:rsidRDefault="00F55015" w:rsidP="00F55015">
            <w:pPr>
              <w:jc w:val="both"/>
              <w:rPr>
                <w:rFonts w:ascii="Calibri" w:eastAsia="Calibri" w:hAnsi="Calibri" w:cs="Calibri"/>
                <w:color w:val="000000"/>
                <w:sz w:val="20"/>
                <w:szCs w:val="20"/>
                <w:u w:color="000000"/>
              </w:rPr>
            </w:pPr>
            <w:r w:rsidRPr="00662E27">
              <w:rPr>
                <w:rFonts w:ascii="Calibri" w:eastAsia="Calibri" w:hAnsi="Calibri" w:cs="Calibri"/>
                <w:color w:val="000000"/>
                <w:sz w:val="20"/>
                <w:szCs w:val="20"/>
                <w:u w:color="000000"/>
              </w:rPr>
              <w:t>This is a hidden slide for gaming –It Is NOT required for the lesson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5015" w:rsidRPr="00662E27" w:rsidRDefault="00F55015" w:rsidP="00F55015">
            <w:pPr>
              <w:jc w:val="both"/>
              <w:rPr>
                <w:rFonts w:ascii="Calibri" w:eastAsia="Calibri" w:hAnsi="Calibri" w:cs="Calibri"/>
                <w:b/>
                <w:bCs/>
                <w:color w:val="000000"/>
                <w:sz w:val="20"/>
                <w:szCs w:val="20"/>
                <w:u w:color="000000"/>
              </w:rPr>
            </w:pPr>
            <w:r w:rsidRPr="00662E27">
              <w:rPr>
                <w:rFonts w:ascii="Calibri" w:eastAsia="Calibri" w:hAnsi="Calibri" w:cs="Calibri"/>
                <w:b/>
                <w:bCs/>
                <w:color w:val="000000"/>
                <w:sz w:val="20"/>
                <w:szCs w:val="20"/>
                <w:u w:color="000000"/>
              </w:rPr>
              <w:t>5</w:t>
            </w:r>
          </w:p>
        </w:tc>
      </w:tr>
      <w:tr w:rsidR="00FD3032" w:rsidRPr="00E40D75" w:rsidTr="008060B0">
        <w:trPr>
          <w:trHeight w:val="230"/>
        </w:trPr>
        <w:tc>
          <w:tcPr>
            <w:tcW w:w="18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D3032" w:rsidRPr="00E40D75" w:rsidRDefault="00DE45BE" w:rsidP="00F55015">
            <w:pPr>
              <w:pStyle w:val="Body"/>
              <w:spacing w:after="0" w:line="240" w:lineRule="auto"/>
            </w:pPr>
            <w:r w:rsidRPr="00E40D75">
              <w:rPr>
                <w:b/>
                <w:bCs/>
                <w:sz w:val="20"/>
                <w:szCs w:val="20"/>
              </w:rPr>
              <w:t xml:space="preserve">Key terms </w:t>
            </w:r>
            <w:r w:rsidR="004C5773">
              <w:rPr>
                <w:b/>
                <w:bCs/>
                <w:sz w:val="20"/>
                <w:szCs w:val="20"/>
              </w:rPr>
              <w:t>–</w:t>
            </w:r>
            <w:r w:rsidRPr="00E40D75">
              <w:rPr>
                <w:b/>
                <w:bCs/>
                <w:sz w:val="20"/>
                <w:szCs w:val="20"/>
              </w:rPr>
              <w:t xml:space="preserve"> </w:t>
            </w:r>
            <w:r w:rsidR="00133E1F">
              <w:rPr>
                <w:b/>
                <w:bCs/>
                <w:sz w:val="20"/>
                <w:szCs w:val="20"/>
              </w:rPr>
              <w:t>Questions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rsidP="007828B8">
            <w:pPr>
              <w:pStyle w:val="Body"/>
              <w:spacing w:after="0" w:line="240" w:lineRule="auto"/>
              <w:jc w:val="both"/>
            </w:pPr>
            <w:r w:rsidRPr="00E40D75">
              <w:rPr>
                <w:sz w:val="20"/>
                <w:szCs w:val="20"/>
              </w:rPr>
              <w:t xml:space="preserve">Ask students to respond to the </w:t>
            </w:r>
            <w:r w:rsidR="004C5773">
              <w:rPr>
                <w:sz w:val="20"/>
                <w:szCs w:val="20"/>
              </w:rPr>
              <w:t>questions covering each key term</w:t>
            </w:r>
            <w:r w:rsidRPr="00E40D75">
              <w:rPr>
                <w:sz w:val="20"/>
                <w:szCs w:val="20"/>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D0396">
            <w:pPr>
              <w:pStyle w:val="Body"/>
              <w:spacing w:after="0" w:line="240" w:lineRule="auto"/>
              <w:jc w:val="both"/>
            </w:pPr>
            <w:r>
              <w:rPr>
                <w:b/>
                <w:bCs/>
                <w:sz w:val="20"/>
                <w:szCs w:val="20"/>
              </w:rPr>
              <w:t>6-14</w:t>
            </w:r>
          </w:p>
        </w:tc>
      </w:tr>
      <w:tr w:rsidR="00FD3032" w:rsidRPr="00E40D75" w:rsidTr="008060B0">
        <w:trPr>
          <w:trHeight w:val="450"/>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E40D75" w:rsidRDefault="00DE45BE">
            <w:pPr>
              <w:pStyle w:val="Body"/>
              <w:spacing w:after="0" w:line="240" w:lineRule="auto"/>
            </w:pPr>
            <w:r w:rsidRPr="00E40D75">
              <w:rPr>
                <w:b/>
                <w:bCs/>
                <w:sz w:val="20"/>
                <w:szCs w:val="20"/>
              </w:rPr>
              <w:t>Key terms - Definitions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pStyle w:val="Body"/>
              <w:spacing w:after="0" w:line="240" w:lineRule="auto"/>
              <w:jc w:val="both"/>
            </w:pPr>
            <w:r w:rsidRPr="00E40D75">
              <w:rPr>
                <w:sz w:val="20"/>
                <w:szCs w:val="20"/>
              </w:rPr>
              <w:t>Reinforce the correct definition for each key term.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4B2DFF">
            <w:pPr>
              <w:pStyle w:val="Body"/>
              <w:spacing w:after="0" w:line="240" w:lineRule="auto"/>
              <w:jc w:val="both"/>
            </w:pPr>
            <w:r>
              <w:rPr>
                <w:b/>
                <w:bCs/>
                <w:sz w:val="20"/>
                <w:szCs w:val="20"/>
              </w:rPr>
              <w:t>15-16</w:t>
            </w:r>
          </w:p>
        </w:tc>
      </w:tr>
      <w:tr w:rsidR="00FD3032" w:rsidRPr="00E40D75" w:rsidTr="004C5773">
        <w:trPr>
          <w:trHeight w:val="1827"/>
        </w:trPr>
        <w:tc>
          <w:tcPr>
            <w:tcW w:w="18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D3032" w:rsidRPr="00E40D75" w:rsidRDefault="00DE45BE" w:rsidP="007828B8">
            <w:pPr>
              <w:pStyle w:val="Body"/>
              <w:spacing w:after="0" w:line="240" w:lineRule="auto"/>
            </w:pPr>
            <w:r w:rsidRPr="00E40D75">
              <w:rPr>
                <w:b/>
                <w:bCs/>
                <w:sz w:val="20"/>
                <w:szCs w:val="20"/>
              </w:rPr>
              <w:t>Opening Question(Random</w:t>
            </w:r>
            <w:r w:rsidR="007828B8">
              <w:rPr>
                <w:b/>
                <w:bCs/>
                <w:sz w:val="20"/>
                <w:szCs w:val="20"/>
              </w:rPr>
              <w:t>ly Selected Student – “RS</w:t>
            </w:r>
            <w:r w:rsidRPr="00E40D75">
              <w:rPr>
                <w:b/>
                <w:bCs/>
                <w:sz w:val="20"/>
                <w:szCs w:val="20"/>
              </w:rPr>
              <w:t>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rsidP="00FD7BE3">
            <w:pPr>
              <w:pStyle w:val="Body"/>
              <w:spacing w:after="0" w:line="240" w:lineRule="auto"/>
            </w:pPr>
            <w:r w:rsidRPr="00E40D75">
              <w:rPr>
                <w:sz w:val="20"/>
                <w:szCs w:val="20"/>
              </w:rPr>
              <w:t>This Opening Question is “List</w:t>
            </w:r>
            <w:r w:rsidR="0013254E">
              <w:rPr>
                <w:sz w:val="20"/>
                <w:szCs w:val="20"/>
              </w:rPr>
              <w:t xml:space="preserve"> the</w:t>
            </w:r>
            <w:r w:rsidRPr="00E40D75">
              <w:rPr>
                <w:sz w:val="20"/>
                <w:szCs w:val="20"/>
              </w:rPr>
              <w:t xml:space="preserve"> 2-3 </w:t>
            </w:r>
            <w:r w:rsidR="0013254E">
              <w:rPr>
                <w:sz w:val="20"/>
                <w:szCs w:val="20"/>
              </w:rPr>
              <w:t>reasons you chose to enroll in JROTC.”</w:t>
            </w:r>
            <w:r w:rsidRPr="00E40D75">
              <w:rPr>
                <w:sz w:val="20"/>
                <w:szCs w:val="20"/>
              </w:rPr>
              <w:t xml:space="preserve"> Since this is a discussion question</w:t>
            </w:r>
            <w:r w:rsidR="00CF3BB8">
              <w:rPr>
                <w:sz w:val="20"/>
                <w:szCs w:val="20"/>
              </w:rPr>
              <w:t>, it can be engaged using the</w:t>
            </w:r>
            <w:r w:rsidR="007828B8" w:rsidRPr="007828B8">
              <w:rPr>
                <w:sz w:val="20"/>
                <w:szCs w:val="20"/>
              </w:rPr>
              <w:t xml:space="preserve"> “Randomly Selected Student” icon on </w:t>
            </w:r>
            <w:r w:rsidR="00FD7BE3">
              <w:rPr>
                <w:sz w:val="20"/>
                <w:szCs w:val="20"/>
              </w:rPr>
              <w:t xml:space="preserve">PPT </w:t>
            </w:r>
            <w:r w:rsidR="007828B8" w:rsidRPr="007828B8">
              <w:rPr>
                <w:sz w:val="20"/>
                <w:szCs w:val="20"/>
              </w:rPr>
              <w:t xml:space="preserve">slide to select </w:t>
            </w:r>
            <w:r w:rsidR="007828B8">
              <w:rPr>
                <w:sz w:val="20"/>
                <w:szCs w:val="20"/>
              </w:rPr>
              <w:t xml:space="preserve">a </w:t>
            </w:r>
            <w:r w:rsidR="00CD2A5D">
              <w:rPr>
                <w:sz w:val="20"/>
                <w:szCs w:val="20"/>
              </w:rPr>
              <w:t>clicker number</w:t>
            </w:r>
            <w:r w:rsidR="007828B8">
              <w:rPr>
                <w:sz w:val="20"/>
                <w:szCs w:val="20"/>
              </w:rPr>
              <w:t xml:space="preserve"> randomly</w:t>
            </w:r>
            <w:r w:rsidR="007828B8" w:rsidRPr="007828B8">
              <w:rPr>
                <w:sz w:val="20"/>
                <w:szCs w:val="20"/>
              </w:rPr>
              <w:t>.</w:t>
            </w:r>
            <w:r w:rsidRPr="00E40D75">
              <w:rPr>
                <w:sz w:val="20"/>
                <w:szCs w:val="20"/>
              </w:rPr>
              <w:t xml:space="preserve">  That student will orally answer the question</w:t>
            </w:r>
            <w:r w:rsidR="002B0194">
              <w:rPr>
                <w:sz w:val="20"/>
                <w:szCs w:val="20"/>
              </w:rPr>
              <w:t xml:space="preserve"> </w:t>
            </w:r>
            <w:r w:rsidRPr="00E40D75">
              <w:rPr>
                <w:sz w:val="20"/>
                <w:szCs w:val="20"/>
              </w:rPr>
              <w:t xml:space="preserve">(not with his/her clicker).   You might allow the students to discuss the question for 30-60 seconds with a partner before engaging the </w:t>
            </w:r>
            <w:r w:rsidR="007828B8">
              <w:rPr>
                <w:sz w:val="20"/>
                <w:szCs w:val="20"/>
              </w:rPr>
              <w:t>RSS</w:t>
            </w:r>
            <w:r w:rsidRPr="00E40D75">
              <w:rPr>
                <w:sz w:val="20"/>
                <w:szCs w:val="20"/>
              </w:rPr>
              <w:t xml:space="preserve"> question.  The </w:t>
            </w:r>
            <w:proofErr w:type="spellStart"/>
            <w:r w:rsidRPr="00E40D75">
              <w:rPr>
                <w:sz w:val="20"/>
                <w:szCs w:val="20"/>
              </w:rPr>
              <w:t>MobiView</w:t>
            </w:r>
            <w:proofErr w:type="spellEnd"/>
            <w:r w:rsidRPr="00E40D75">
              <w:rPr>
                <w:sz w:val="20"/>
                <w:szCs w:val="20"/>
              </w:rPr>
              <w:t xml:space="preserve"> tablet can be used to write the students’ responses to the question on the slide, focusing on </w:t>
            </w:r>
            <w:r w:rsidR="008060B0">
              <w:rPr>
                <w:sz w:val="20"/>
                <w:szCs w:val="20"/>
              </w:rPr>
              <w:t>intro to the NJROTC</w:t>
            </w:r>
            <w:r w:rsidRPr="00E40D75">
              <w:rPr>
                <w:sz w:val="20"/>
                <w:szCs w:val="20"/>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Default="004B2DFF">
            <w:pPr>
              <w:pStyle w:val="Body"/>
              <w:spacing w:after="0" w:line="240" w:lineRule="auto"/>
              <w:jc w:val="both"/>
              <w:rPr>
                <w:b/>
                <w:bCs/>
                <w:sz w:val="20"/>
                <w:szCs w:val="20"/>
              </w:rPr>
            </w:pPr>
            <w:r>
              <w:rPr>
                <w:b/>
                <w:bCs/>
                <w:sz w:val="20"/>
                <w:szCs w:val="20"/>
              </w:rPr>
              <w:t>17</w:t>
            </w:r>
          </w:p>
          <w:p w:rsidR="00E143E0" w:rsidRPr="00E40D75" w:rsidRDefault="00E143E0">
            <w:pPr>
              <w:pStyle w:val="Body"/>
              <w:spacing w:after="0" w:line="240" w:lineRule="auto"/>
              <w:jc w:val="both"/>
            </w:pPr>
          </w:p>
        </w:tc>
      </w:tr>
      <w:tr w:rsidR="00FD3032" w:rsidRPr="00E40D75" w:rsidTr="004C5773">
        <w:trPr>
          <w:trHeight w:val="1638"/>
        </w:trPr>
        <w:tc>
          <w:tcPr>
            <w:tcW w:w="18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D3032" w:rsidRPr="00E40D75" w:rsidRDefault="00DE45BE">
            <w:pPr>
              <w:pStyle w:val="Body"/>
              <w:spacing w:after="0" w:line="240" w:lineRule="auto"/>
            </w:pPr>
            <w:r w:rsidRPr="00E40D75">
              <w:rPr>
                <w:b/>
                <w:bCs/>
                <w:sz w:val="20"/>
                <w:szCs w:val="20"/>
              </w:rPr>
              <w:t>Warm-Up Questions(Lesson questions 1-2)</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DE45BE">
            <w:pPr>
              <w:rPr>
                <w:rFonts w:ascii="Calibri" w:hAnsi="Calibri"/>
              </w:rPr>
            </w:pPr>
            <w:r w:rsidRPr="00E40D75">
              <w:rPr>
                <w:rFonts w:ascii="Calibri" w:hAnsi="Calibri"/>
                <w:sz w:val="20"/>
                <w:szCs w:val="20"/>
              </w:rPr>
              <w:t>Warm-up questions are typically used to gauge students’ level of interest, to generate interest in learning about upcoming topics, or to gauge prior opinions, knowledge or confidence in their knowledge, and/or uncover misconceptions that might be present. There may or may not be correct answers to these questions.</w:t>
            </w:r>
          </w:p>
          <w:p w:rsidR="004C5773" w:rsidRDefault="004C5773">
            <w:pPr>
              <w:pStyle w:val="Body"/>
              <w:spacing w:after="0" w:line="240" w:lineRule="auto"/>
              <w:jc w:val="both"/>
              <w:rPr>
                <w:sz w:val="20"/>
                <w:szCs w:val="20"/>
              </w:rPr>
            </w:pPr>
          </w:p>
          <w:p w:rsidR="00FD3032" w:rsidRPr="00E40D75" w:rsidRDefault="00DE45BE">
            <w:pPr>
              <w:pStyle w:val="Body"/>
              <w:spacing w:after="0" w:line="240" w:lineRule="auto"/>
              <w:jc w:val="both"/>
            </w:pPr>
            <w:r w:rsidRPr="00E40D75">
              <w:rPr>
                <w:sz w:val="20"/>
                <w:szCs w:val="20"/>
              </w:rPr>
              <w:t>Ask students to respond to each Warm-up question, with follow-up discussion based on responses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43E0" w:rsidRPr="00E143E0" w:rsidRDefault="004B2DFF">
            <w:pPr>
              <w:pStyle w:val="Body"/>
              <w:spacing w:after="0" w:line="240" w:lineRule="auto"/>
              <w:jc w:val="both"/>
              <w:rPr>
                <w:b/>
                <w:bCs/>
                <w:sz w:val="20"/>
                <w:szCs w:val="20"/>
              </w:rPr>
            </w:pPr>
            <w:r>
              <w:rPr>
                <w:b/>
                <w:bCs/>
                <w:sz w:val="20"/>
                <w:szCs w:val="20"/>
              </w:rPr>
              <w:t>18-19</w:t>
            </w:r>
          </w:p>
        </w:tc>
      </w:tr>
      <w:tr w:rsidR="00FD3032" w:rsidRPr="00E40D75" w:rsidTr="008060B0">
        <w:trPr>
          <w:trHeight w:val="1330"/>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E40D75" w:rsidRDefault="0013254E" w:rsidP="0013254E">
            <w:pPr>
              <w:pStyle w:val="Body"/>
              <w:spacing w:after="0" w:line="240" w:lineRule="auto"/>
            </w:pPr>
            <w:r>
              <w:rPr>
                <w:b/>
                <w:bCs/>
                <w:sz w:val="20"/>
                <w:szCs w:val="20"/>
              </w:rPr>
              <w:t>History and Background of the NJROTC Program</w:t>
            </w:r>
          </w:p>
        </w:tc>
        <w:tc>
          <w:tcPr>
            <w:tcW w:w="7229"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FD3032" w:rsidRPr="00E40D75" w:rsidRDefault="00B1712E">
            <w:pPr>
              <w:pStyle w:val="TableStyle2"/>
              <w:rPr>
                <w:rFonts w:ascii="Calibri" w:hAnsi="Calibri"/>
              </w:rPr>
            </w:pPr>
            <w:r w:rsidRPr="00B1712E">
              <w:rPr>
                <w:rFonts w:ascii="Calibri" w:hAnsi="Calibri"/>
              </w:rPr>
              <w:t xml:space="preserve">Explain that you have chosen to take part in one of the most diverse and interesting programs </w:t>
            </w:r>
            <w:r w:rsidR="0051273A">
              <w:rPr>
                <w:rFonts w:ascii="Calibri" w:hAnsi="Calibri"/>
              </w:rPr>
              <w:t xml:space="preserve">in which </w:t>
            </w:r>
            <w:r w:rsidRPr="00B1712E">
              <w:rPr>
                <w:rFonts w:ascii="Calibri" w:hAnsi="Calibri"/>
              </w:rPr>
              <w:t>a high s</w:t>
            </w:r>
            <w:r w:rsidR="0051273A">
              <w:rPr>
                <w:rFonts w:ascii="Calibri" w:hAnsi="Calibri"/>
              </w:rPr>
              <w:t xml:space="preserve">chool student can participate, </w:t>
            </w:r>
            <w:r w:rsidRPr="00B1712E">
              <w:rPr>
                <w:rFonts w:ascii="Calibri" w:hAnsi="Calibri"/>
              </w:rPr>
              <w:t>joining more than half a million other students across the United States. The Junior Reserve Officers Training Corps, or JROTC, program currently enrolls students in more than 3,000 programs ranging from Alaska, Hawaii, and the continental United States to Japan, Italy, and Spain.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Default="004B2DFF">
            <w:pPr>
              <w:pStyle w:val="Body"/>
              <w:spacing w:after="0" w:line="240" w:lineRule="auto"/>
              <w:jc w:val="both"/>
              <w:rPr>
                <w:b/>
                <w:bCs/>
                <w:sz w:val="20"/>
                <w:szCs w:val="20"/>
              </w:rPr>
            </w:pPr>
            <w:r>
              <w:rPr>
                <w:b/>
                <w:bCs/>
                <w:sz w:val="20"/>
                <w:szCs w:val="20"/>
              </w:rPr>
              <w:t>20</w:t>
            </w:r>
          </w:p>
          <w:p w:rsidR="00E143E0" w:rsidRPr="00E40D75" w:rsidRDefault="00E143E0">
            <w:pPr>
              <w:pStyle w:val="Body"/>
              <w:spacing w:after="0" w:line="240" w:lineRule="auto"/>
              <w:jc w:val="both"/>
            </w:pPr>
          </w:p>
        </w:tc>
      </w:tr>
      <w:tr w:rsidR="00B6366A" w:rsidRPr="00E40D75" w:rsidTr="00AA7A50">
        <w:trPr>
          <w:trHeight w:val="612"/>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B6366A" w:rsidRDefault="00B6366A">
            <w:pPr>
              <w:pStyle w:val="Body"/>
              <w:spacing w:after="0" w:line="240" w:lineRule="auto"/>
              <w:rPr>
                <w:b/>
                <w:bCs/>
                <w:sz w:val="20"/>
                <w:szCs w:val="20"/>
              </w:rPr>
            </w:pPr>
            <w:r>
              <w:rPr>
                <w:b/>
                <w:bCs/>
                <w:sz w:val="20"/>
                <w:szCs w:val="20"/>
              </w:rPr>
              <w:t>H</w:t>
            </w:r>
            <w:r w:rsidR="00C01792">
              <w:rPr>
                <w:b/>
                <w:bCs/>
                <w:sz w:val="20"/>
                <w:szCs w:val="20"/>
              </w:rPr>
              <w:t>istory and Background of the NJ</w:t>
            </w:r>
            <w:r>
              <w:rPr>
                <w:b/>
                <w:bCs/>
                <w:sz w:val="20"/>
                <w:szCs w:val="20"/>
              </w:rPr>
              <w:t>R</w:t>
            </w:r>
            <w:r w:rsidR="00C01792">
              <w:rPr>
                <w:b/>
                <w:bCs/>
                <w:sz w:val="20"/>
                <w:szCs w:val="20"/>
              </w:rPr>
              <w:t>O</w:t>
            </w:r>
            <w:r>
              <w:rPr>
                <w:b/>
                <w:bCs/>
                <w:sz w:val="20"/>
                <w:szCs w:val="20"/>
              </w:rPr>
              <w:t>TC Program</w:t>
            </w:r>
          </w:p>
        </w:tc>
        <w:tc>
          <w:tcPr>
            <w:tcW w:w="7229"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B6366A" w:rsidRPr="00E40D75" w:rsidRDefault="00B1712E" w:rsidP="002B0194">
            <w:pPr>
              <w:pStyle w:val="TableStyle2"/>
              <w:rPr>
                <w:rFonts w:ascii="Calibri" w:hAnsi="Calibri"/>
              </w:rPr>
            </w:pPr>
            <w:r w:rsidRPr="00B1712E">
              <w:rPr>
                <w:rFonts w:ascii="Calibri" w:hAnsi="Calibri"/>
              </w:rPr>
              <w:t xml:space="preserve">Explain that the JROTC program was the brainchild of Army inspector Lt Edgar R. Stevens, who in 1911 began teaching high school students the values and discipline of a military life in the hopes of molding these students into better citizens. From this idea came the formation of the JROTC program with the signing of the National Defense Act of 1916 and the establishment of the first JROTC at Leavenworth High </w:t>
            </w:r>
            <w:r w:rsidRPr="00B1712E">
              <w:rPr>
                <w:rFonts w:ascii="Calibri" w:hAnsi="Calibri"/>
              </w:rPr>
              <w:lastRenderedPageBreak/>
              <w:t>School in Kansas in 1917.</w:t>
            </w:r>
            <w:r w:rsidR="003F29EF">
              <w:rPr>
                <w:rFonts w:ascii="Calibri" w:hAnsi="Calibri"/>
              </w:rPr>
              <w:t xml:space="preserve"> </w:t>
            </w:r>
            <w:r w:rsidR="002B0194">
              <w:rPr>
                <w:rFonts w:ascii="Calibri" w:hAnsi="Calibri"/>
              </w:rPr>
              <w:t>A</w:t>
            </w:r>
            <w:r w:rsidR="003F29EF" w:rsidRPr="003F29EF">
              <w:rPr>
                <w:rFonts w:ascii="Calibri" w:hAnsi="Calibri"/>
              </w:rPr>
              <w:t>fter World Wars I and II, the JROTC program saw little to no growth because of limited funding and personnel. This lack of growth prompted Congress to pass the JROTC Vitalization Act of 1964, which allowed the other service branches to offer JROTC as well.</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6366A" w:rsidRPr="00E40D75" w:rsidRDefault="004B2DFF" w:rsidP="007828B8">
            <w:pPr>
              <w:pStyle w:val="Body"/>
              <w:spacing w:after="0" w:line="240" w:lineRule="auto"/>
              <w:jc w:val="both"/>
              <w:rPr>
                <w:b/>
                <w:bCs/>
                <w:sz w:val="20"/>
                <w:szCs w:val="20"/>
              </w:rPr>
            </w:pPr>
            <w:r>
              <w:rPr>
                <w:b/>
                <w:bCs/>
                <w:sz w:val="20"/>
                <w:szCs w:val="20"/>
              </w:rPr>
              <w:lastRenderedPageBreak/>
              <w:t>21-23</w:t>
            </w:r>
          </w:p>
        </w:tc>
      </w:tr>
      <w:tr w:rsidR="003F29EF" w:rsidRPr="00E40D75" w:rsidTr="008060B0">
        <w:trPr>
          <w:trHeight w:val="1550"/>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F29EF" w:rsidRDefault="003F29EF" w:rsidP="00233B40">
            <w:pPr>
              <w:pStyle w:val="Body"/>
              <w:spacing w:after="0" w:line="240" w:lineRule="auto"/>
              <w:rPr>
                <w:b/>
                <w:bCs/>
                <w:sz w:val="20"/>
                <w:szCs w:val="20"/>
              </w:rPr>
            </w:pPr>
            <w:r>
              <w:rPr>
                <w:b/>
                <w:bCs/>
                <w:sz w:val="20"/>
                <w:szCs w:val="20"/>
              </w:rPr>
              <w:lastRenderedPageBreak/>
              <w:t>History and Background of the NJ</w:t>
            </w:r>
            <w:r w:rsidR="00233B40">
              <w:rPr>
                <w:b/>
                <w:bCs/>
                <w:sz w:val="20"/>
                <w:szCs w:val="20"/>
              </w:rPr>
              <w:t>R</w:t>
            </w:r>
            <w:r>
              <w:rPr>
                <w:b/>
                <w:bCs/>
                <w:sz w:val="20"/>
                <w:szCs w:val="20"/>
              </w:rPr>
              <w:t>OTC Program</w:t>
            </w:r>
          </w:p>
        </w:tc>
        <w:tc>
          <w:tcPr>
            <w:tcW w:w="7229"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3F29EF" w:rsidRPr="00E40D75" w:rsidRDefault="003F29EF" w:rsidP="00233B40">
            <w:pPr>
              <w:pStyle w:val="TableStyle2"/>
              <w:rPr>
                <w:rFonts w:ascii="Calibri" w:hAnsi="Calibri"/>
              </w:rPr>
            </w:pPr>
            <w:r>
              <w:rPr>
                <w:rFonts w:ascii="Calibri" w:hAnsi="Calibri"/>
              </w:rPr>
              <w:t>Explain that t</w:t>
            </w:r>
            <w:r w:rsidRPr="003F29EF">
              <w:rPr>
                <w:rFonts w:ascii="Calibri" w:hAnsi="Calibri"/>
              </w:rPr>
              <w:t>he first Navy Junior Reserve Officers Training Corps (NJROTC) programs began in 1966. Today</w:t>
            </w:r>
            <w:r>
              <w:rPr>
                <w:rFonts w:ascii="Calibri" w:hAnsi="Calibri"/>
              </w:rPr>
              <w:t xml:space="preserve"> there are 620 NJROTC programs. T</w:t>
            </w:r>
            <w:r w:rsidRPr="003F29EF">
              <w:rPr>
                <w:rFonts w:ascii="Calibri" w:hAnsi="Calibri"/>
              </w:rPr>
              <w:t xml:space="preserve">he JROTC Vitalization Act charges the Secretary of the Navy with the maintenance and continued support of the NJROTC program. To this end, the Naval Service Training Command (NSTC), was established in Great Lakes, Illinois to manage funding as well as the personnel and materials the NJROTC program’s use. The </w:t>
            </w:r>
            <w:r w:rsidR="00233B40">
              <w:rPr>
                <w:rFonts w:ascii="Calibri" w:hAnsi="Calibri"/>
              </w:rPr>
              <w:t>P</w:t>
            </w:r>
            <w:r w:rsidRPr="003F29EF">
              <w:rPr>
                <w:rFonts w:ascii="Calibri" w:hAnsi="Calibri"/>
              </w:rPr>
              <w:t xml:space="preserve">rogram </w:t>
            </w:r>
            <w:r w:rsidR="00233B40">
              <w:rPr>
                <w:rFonts w:ascii="Calibri" w:hAnsi="Calibri"/>
              </w:rPr>
              <w:t>O</w:t>
            </w:r>
            <w:r w:rsidRPr="003F29EF">
              <w:rPr>
                <w:rFonts w:ascii="Calibri" w:hAnsi="Calibri"/>
              </w:rPr>
              <w:t xml:space="preserve">ffice is in Pensacola, Florida. Directly beneath NSTC are </w:t>
            </w:r>
            <w:r w:rsidR="00233B40">
              <w:rPr>
                <w:rFonts w:ascii="Calibri" w:hAnsi="Calibri"/>
              </w:rPr>
              <w:t>A</w:t>
            </w:r>
            <w:r w:rsidRPr="003F29EF">
              <w:rPr>
                <w:rFonts w:ascii="Calibri" w:hAnsi="Calibri"/>
              </w:rPr>
              <w:t xml:space="preserve">rea </w:t>
            </w:r>
            <w:r w:rsidR="00233B40">
              <w:rPr>
                <w:rFonts w:ascii="Calibri" w:hAnsi="Calibri"/>
              </w:rPr>
              <w:t>M</w:t>
            </w:r>
            <w:r w:rsidRPr="003F29EF">
              <w:rPr>
                <w:rFonts w:ascii="Calibri" w:hAnsi="Calibri"/>
              </w:rPr>
              <w:t>anagers, who control the NJROTC’s areas of operation and are responsible for maintaining the integrity of the programs in their areas through a</w:t>
            </w:r>
            <w:r w:rsidR="00233B40">
              <w:rPr>
                <w:rFonts w:ascii="Calibri" w:hAnsi="Calibri"/>
              </w:rPr>
              <w:t>nnual inspections. Beneath the A</w:t>
            </w:r>
            <w:r w:rsidRPr="003F29EF">
              <w:rPr>
                <w:rFonts w:ascii="Calibri" w:hAnsi="Calibri"/>
              </w:rPr>
              <w:t xml:space="preserve">rea </w:t>
            </w:r>
            <w:r w:rsidR="00233B40">
              <w:rPr>
                <w:rFonts w:ascii="Calibri" w:hAnsi="Calibri"/>
              </w:rPr>
              <w:t>M</w:t>
            </w:r>
            <w:r w:rsidRPr="003F29EF">
              <w:rPr>
                <w:rFonts w:ascii="Calibri" w:hAnsi="Calibri"/>
              </w:rPr>
              <w:t xml:space="preserve">anagers are </w:t>
            </w:r>
            <w:r w:rsidR="00233B40">
              <w:rPr>
                <w:rFonts w:ascii="Calibri" w:hAnsi="Calibri"/>
              </w:rPr>
              <w:t>P</w:t>
            </w:r>
            <w:r w:rsidRPr="003F29EF">
              <w:rPr>
                <w:rFonts w:ascii="Calibri" w:hAnsi="Calibri"/>
              </w:rPr>
              <w:t xml:space="preserve">rogram </w:t>
            </w:r>
            <w:r w:rsidR="00233B40">
              <w:rPr>
                <w:rFonts w:ascii="Calibri" w:hAnsi="Calibri"/>
              </w:rPr>
              <w:t>M</w:t>
            </w:r>
            <w:r w:rsidRPr="003F29EF">
              <w:rPr>
                <w:rFonts w:ascii="Calibri" w:hAnsi="Calibri"/>
              </w:rPr>
              <w:t>anagers, or NJROTC instructors.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143E0" w:rsidRPr="003F29EF" w:rsidRDefault="007828B8" w:rsidP="004B2DFF">
            <w:pPr>
              <w:pStyle w:val="Body"/>
              <w:spacing w:after="0" w:line="240" w:lineRule="auto"/>
              <w:jc w:val="both"/>
              <w:rPr>
                <w:b/>
                <w:sz w:val="20"/>
                <w:szCs w:val="20"/>
              </w:rPr>
            </w:pPr>
            <w:r>
              <w:rPr>
                <w:b/>
                <w:sz w:val="20"/>
                <w:szCs w:val="20"/>
              </w:rPr>
              <w:t>2</w:t>
            </w:r>
            <w:r w:rsidR="004B2DFF">
              <w:rPr>
                <w:b/>
                <w:sz w:val="20"/>
                <w:szCs w:val="20"/>
              </w:rPr>
              <w:t>4-27</w:t>
            </w:r>
          </w:p>
        </w:tc>
      </w:tr>
      <w:tr w:rsidR="003F29EF" w:rsidRPr="00E40D75" w:rsidTr="008060B0">
        <w:trPr>
          <w:trHeight w:val="1550"/>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3F29EF" w:rsidRDefault="003F29EF" w:rsidP="00233B40">
            <w:pPr>
              <w:pStyle w:val="Body"/>
              <w:spacing w:after="0" w:line="240" w:lineRule="auto"/>
              <w:rPr>
                <w:b/>
                <w:bCs/>
                <w:sz w:val="20"/>
                <w:szCs w:val="20"/>
              </w:rPr>
            </w:pPr>
            <w:r>
              <w:rPr>
                <w:b/>
                <w:bCs/>
                <w:sz w:val="20"/>
                <w:szCs w:val="20"/>
              </w:rPr>
              <w:t>History and Background of the NJ</w:t>
            </w:r>
            <w:r w:rsidR="00233B40">
              <w:rPr>
                <w:b/>
                <w:bCs/>
                <w:sz w:val="20"/>
                <w:szCs w:val="20"/>
              </w:rPr>
              <w:t>RO</w:t>
            </w:r>
            <w:r>
              <w:rPr>
                <w:b/>
                <w:bCs/>
                <w:sz w:val="20"/>
                <w:szCs w:val="20"/>
              </w:rPr>
              <w:t>TC Program</w:t>
            </w:r>
          </w:p>
        </w:tc>
        <w:tc>
          <w:tcPr>
            <w:tcW w:w="7229"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3F29EF" w:rsidRPr="00E40D75" w:rsidRDefault="003F29EF" w:rsidP="00F15301">
            <w:pPr>
              <w:pStyle w:val="TableStyle2"/>
              <w:rPr>
                <w:rFonts w:ascii="Calibri" w:hAnsi="Calibri"/>
              </w:rPr>
            </w:pPr>
            <w:r w:rsidRPr="003F29EF">
              <w:rPr>
                <w:rFonts w:ascii="Calibri" w:hAnsi="Calibri"/>
              </w:rPr>
              <w:t>Explain that NJROTC instructors must be certified by the Navy. They</w:t>
            </w:r>
            <w:r w:rsidR="0051273A">
              <w:rPr>
                <w:rFonts w:ascii="Calibri" w:hAnsi="Calibri"/>
              </w:rPr>
              <w:t xml:space="preserve"> are retired Navy, Marine Corps and Coast Guard officers as well as</w:t>
            </w:r>
            <w:r w:rsidRPr="003F29EF">
              <w:rPr>
                <w:rFonts w:ascii="Calibri" w:hAnsi="Calibri"/>
              </w:rPr>
              <w:t xml:space="preserve"> enlisted personnel. Senior Naval Science Instructors (SNSI) are retired officers in charge of the individual programs, while Naval Science Instructors (NSI) are retired officers or senior petty officers who assist the SNSIs. The Naval Service Training Command certifies instructors on the basis of their active-duty records in positions of responsibility, meaning that most instructors have extensive experience in leadership and management positions. Some instructors also have experience as teachers and counselors.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29EF" w:rsidRDefault="004B2DFF">
            <w:pPr>
              <w:pStyle w:val="Body"/>
              <w:spacing w:after="0" w:line="240" w:lineRule="auto"/>
              <w:jc w:val="both"/>
              <w:rPr>
                <w:b/>
                <w:sz w:val="20"/>
                <w:szCs w:val="20"/>
              </w:rPr>
            </w:pPr>
            <w:r>
              <w:rPr>
                <w:b/>
                <w:sz w:val="20"/>
                <w:szCs w:val="20"/>
              </w:rPr>
              <w:t>28</w:t>
            </w:r>
          </w:p>
          <w:p w:rsidR="007828B8" w:rsidRDefault="007828B8">
            <w:pPr>
              <w:pStyle w:val="Body"/>
              <w:spacing w:after="0" w:line="240" w:lineRule="auto"/>
              <w:jc w:val="both"/>
              <w:rPr>
                <w:b/>
                <w:sz w:val="20"/>
                <w:szCs w:val="20"/>
              </w:rPr>
            </w:pPr>
          </w:p>
          <w:p w:rsidR="007828B8" w:rsidRDefault="007828B8">
            <w:pPr>
              <w:pStyle w:val="Body"/>
              <w:spacing w:after="0" w:line="240" w:lineRule="auto"/>
              <w:jc w:val="both"/>
              <w:rPr>
                <w:b/>
                <w:sz w:val="20"/>
                <w:szCs w:val="20"/>
              </w:rPr>
            </w:pPr>
          </w:p>
          <w:p w:rsidR="00E143E0" w:rsidRPr="003F29EF" w:rsidRDefault="00E143E0">
            <w:pPr>
              <w:pStyle w:val="Body"/>
              <w:spacing w:after="0" w:line="240" w:lineRule="auto"/>
              <w:jc w:val="both"/>
              <w:rPr>
                <w:b/>
                <w:sz w:val="20"/>
                <w:szCs w:val="20"/>
              </w:rPr>
            </w:pPr>
          </w:p>
        </w:tc>
      </w:tr>
      <w:tr w:rsidR="00FD3032" w:rsidRPr="00E40D75" w:rsidTr="004C5773">
        <w:trPr>
          <w:trHeight w:val="918"/>
        </w:trPr>
        <w:tc>
          <w:tcPr>
            <w:tcW w:w="1862"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FD3032" w:rsidRPr="0079139F" w:rsidRDefault="003F29EF">
            <w:pPr>
              <w:pStyle w:val="Body"/>
              <w:spacing w:after="0" w:line="240" w:lineRule="auto"/>
            </w:pPr>
            <w:r w:rsidRPr="0079139F">
              <w:rPr>
                <w:b/>
                <w:bCs/>
                <w:sz w:val="20"/>
                <w:szCs w:val="20"/>
              </w:rPr>
              <w:t>Check on Learning Questions A</w:t>
            </w:r>
            <w:r w:rsidR="008B2E3F">
              <w:rPr>
                <w:b/>
                <w:bCs/>
                <w:sz w:val="20"/>
                <w:szCs w:val="20"/>
              </w:rPr>
              <w:t xml:space="preserve"> (Lesson Q</w:t>
            </w:r>
            <w:r w:rsidRPr="0079139F">
              <w:rPr>
                <w:b/>
                <w:bCs/>
                <w:sz w:val="20"/>
                <w:szCs w:val="20"/>
              </w:rPr>
              <w:t>uestions 3-4)</w:t>
            </w:r>
          </w:p>
        </w:tc>
        <w:tc>
          <w:tcPr>
            <w:tcW w:w="7229" w:type="dxa"/>
            <w:tcBorders>
              <w:top w:val="single" w:sz="2"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FD3032" w:rsidRPr="0079139F" w:rsidRDefault="003F29EF">
            <w:pPr>
              <w:pStyle w:val="TableStyle2"/>
              <w:rPr>
                <w:rFonts w:ascii="Calibri" w:hAnsi="Calibri"/>
              </w:rPr>
            </w:pPr>
            <w:r w:rsidRPr="0079139F">
              <w:rPr>
                <w:rFonts w:ascii="Calibri" w:hAnsi="Calibri"/>
              </w:rPr>
              <w:t>Check in on student’s underst</w:t>
            </w:r>
            <w:r w:rsidR="0051273A">
              <w:rPr>
                <w:rFonts w:ascii="Calibri" w:hAnsi="Calibri"/>
              </w:rPr>
              <w:t>anding of information covered thus</w:t>
            </w:r>
            <w:r w:rsidRPr="0079139F">
              <w:rPr>
                <w:rFonts w:ascii="Calibri" w:hAnsi="Calibri"/>
              </w:rPr>
              <w:t xml:space="preserve"> far by engaging lesson questions 3 and 4, with follow-up </w:t>
            </w:r>
            <w:r w:rsidR="0051273A">
              <w:rPr>
                <w:rFonts w:ascii="Calibri" w:hAnsi="Calibri"/>
              </w:rPr>
              <w:t>discussion as necessary</w:t>
            </w:r>
            <w:r w:rsidRPr="0079139F">
              <w:rPr>
                <w:rFonts w:ascii="Calibri" w:hAnsi="Calibri"/>
              </w:rPr>
              <w: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Default="004B2DFF">
            <w:pPr>
              <w:pStyle w:val="Body"/>
              <w:spacing w:after="0" w:line="240" w:lineRule="auto"/>
              <w:jc w:val="both"/>
              <w:rPr>
                <w:b/>
                <w:sz w:val="20"/>
              </w:rPr>
            </w:pPr>
            <w:r>
              <w:rPr>
                <w:b/>
                <w:sz w:val="20"/>
              </w:rPr>
              <w:t>29-30</w:t>
            </w:r>
          </w:p>
          <w:p w:rsidR="00E143E0" w:rsidRPr="003F29EF" w:rsidRDefault="00E143E0">
            <w:pPr>
              <w:pStyle w:val="Body"/>
              <w:spacing w:after="0" w:line="240" w:lineRule="auto"/>
              <w:jc w:val="both"/>
              <w:rPr>
                <w:b/>
              </w:rPr>
            </w:pPr>
          </w:p>
        </w:tc>
      </w:tr>
      <w:tr w:rsidR="00844FB1" w:rsidRPr="00E40D75" w:rsidTr="008060B0">
        <w:trPr>
          <w:trHeight w:val="670"/>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844FB1" w:rsidRDefault="00844FB1" w:rsidP="00233B40">
            <w:pPr>
              <w:pStyle w:val="Body"/>
              <w:spacing w:after="0" w:line="240" w:lineRule="auto"/>
              <w:rPr>
                <w:b/>
                <w:bCs/>
                <w:sz w:val="20"/>
                <w:szCs w:val="20"/>
              </w:rPr>
            </w:pPr>
            <w:r>
              <w:rPr>
                <w:b/>
                <w:bCs/>
                <w:sz w:val="20"/>
                <w:szCs w:val="20"/>
              </w:rPr>
              <w:t>History and Background of the NJ</w:t>
            </w:r>
            <w:r w:rsidR="00233B40">
              <w:rPr>
                <w:b/>
                <w:bCs/>
                <w:sz w:val="20"/>
                <w:szCs w:val="20"/>
              </w:rPr>
              <w:t>RO</w:t>
            </w:r>
            <w:r>
              <w:rPr>
                <w:b/>
                <w:bCs/>
                <w:sz w:val="20"/>
                <w:szCs w:val="20"/>
              </w:rPr>
              <w:t>TC Program</w:t>
            </w:r>
          </w:p>
        </w:tc>
        <w:tc>
          <w:tcPr>
            <w:tcW w:w="7229"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FB1" w:rsidRPr="0079139F" w:rsidRDefault="00CE62EA">
            <w:pPr>
              <w:pStyle w:val="TableStyle2"/>
              <w:rPr>
                <w:rFonts w:ascii="Calibri" w:hAnsi="Calibri"/>
              </w:rPr>
            </w:pPr>
            <w:r>
              <w:rPr>
                <w:rFonts w:ascii="Calibri" w:hAnsi="Calibri"/>
              </w:rPr>
              <w:t>Show video on the History and Background of the NJROTC Program</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4FB1" w:rsidRDefault="004B2DFF">
            <w:pPr>
              <w:pStyle w:val="Body"/>
              <w:spacing w:after="0" w:line="240" w:lineRule="auto"/>
              <w:jc w:val="both"/>
              <w:rPr>
                <w:b/>
                <w:sz w:val="20"/>
              </w:rPr>
            </w:pPr>
            <w:r>
              <w:rPr>
                <w:b/>
                <w:sz w:val="20"/>
              </w:rPr>
              <w:t>31</w:t>
            </w:r>
          </w:p>
          <w:p w:rsidR="00E143E0" w:rsidRPr="0079139F" w:rsidRDefault="00E143E0">
            <w:pPr>
              <w:pStyle w:val="Body"/>
              <w:spacing w:after="0" w:line="240" w:lineRule="auto"/>
              <w:jc w:val="both"/>
              <w:rPr>
                <w:b/>
                <w:sz w:val="20"/>
              </w:rPr>
            </w:pPr>
          </w:p>
        </w:tc>
      </w:tr>
      <w:tr w:rsidR="0079139F" w:rsidRPr="00E40D75" w:rsidTr="00CE62EA">
        <w:trPr>
          <w:trHeight w:val="1665"/>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79139F" w:rsidRDefault="0079139F" w:rsidP="00233B40">
            <w:pPr>
              <w:pStyle w:val="Body"/>
              <w:spacing w:after="0" w:line="240" w:lineRule="auto"/>
              <w:rPr>
                <w:b/>
                <w:bCs/>
                <w:sz w:val="20"/>
                <w:szCs w:val="20"/>
              </w:rPr>
            </w:pPr>
            <w:r>
              <w:rPr>
                <w:b/>
                <w:bCs/>
                <w:sz w:val="20"/>
                <w:szCs w:val="20"/>
              </w:rPr>
              <w:t>History and Background of the NJ</w:t>
            </w:r>
            <w:r w:rsidR="00233B40">
              <w:rPr>
                <w:b/>
                <w:bCs/>
                <w:sz w:val="20"/>
                <w:szCs w:val="20"/>
              </w:rPr>
              <w:t>ROT</w:t>
            </w:r>
            <w:r>
              <w:rPr>
                <w:b/>
                <w:bCs/>
                <w:sz w:val="20"/>
                <w:szCs w:val="20"/>
              </w:rPr>
              <w:t>C Program</w:t>
            </w:r>
          </w:p>
        </w:tc>
        <w:tc>
          <w:tcPr>
            <w:tcW w:w="7229"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139F" w:rsidRPr="00E40D75" w:rsidRDefault="0079139F">
            <w:pPr>
              <w:pStyle w:val="TableStyle2"/>
              <w:rPr>
                <w:rFonts w:ascii="Calibri" w:hAnsi="Calibri"/>
              </w:rPr>
            </w:pPr>
            <w:r w:rsidRPr="0079139F">
              <w:rPr>
                <w:rFonts w:ascii="Calibri" w:hAnsi="Calibri"/>
              </w:rPr>
              <w:t>Explain that the Navy provides textbooks, computers, audio-visual equipment, and other materials for the Naval Science classroom, as well as uniforms for students to wear while they are in the program. Each unit also receives equipment for extracurricular activities like color guard, drill team, and marksmanship, as well as funding for orientation trips to military bases and other sites of importance to unit members.</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139F" w:rsidRDefault="004B2DFF">
            <w:pPr>
              <w:pStyle w:val="Body"/>
              <w:spacing w:after="0" w:line="240" w:lineRule="auto"/>
              <w:jc w:val="both"/>
              <w:rPr>
                <w:b/>
                <w:sz w:val="20"/>
              </w:rPr>
            </w:pPr>
            <w:r>
              <w:rPr>
                <w:b/>
                <w:sz w:val="20"/>
              </w:rPr>
              <w:t>32-34</w:t>
            </w:r>
          </w:p>
          <w:p w:rsidR="00E143E0" w:rsidRPr="0079139F" w:rsidRDefault="00E143E0">
            <w:pPr>
              <w:pStyle w:val="Body"/>
              <w:spacing w:after="0" w:line="240" w:lineRule="auto"/>
              <w:jc w:val="both"/>
              <w:rPr>
                <w:b/>
              </w:rPr>
            </w:pPr>
          </w:p>
        </w:tc>
      </w:tr>
      <w:tr w:rsidR="00FD3032" w:rsidRPr="00E40D75" w:rsidTr="008060B0">
        <w:trPr>
          <w:trHeight w:val="670"/>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E40D75" w:rsidRDefault="0079139F" w:rsidP="00233B40">
            <w:pPr>
              <w:pStyle w:val="Body"/>
              <w:spacing w:after="0" w:line="240" w:lineRule="auto"/>
            </w:pPr>
            <w:r>
              <w:rPr>
                <w:b/>
                <w:bCs/>
                <w:sz w:val="20"/>
                <w:szCs w:val="20"/>
              </w:rPr>
              <w:t>History and Background of the NJ</w:t>
            </w:r>
            <w:r w:rsidR="00233B40">
              <w:rPr>
                <w:b/>
                <w:bCs/>
                <w:sz w:val="20"/>
                <w:szCs w:val="20"/>
              </w:rPr>
              <w:t>RO</w:t>
            </w:r>
            <w:r>
              <w:rPr>
                <w:b/>
                <w:bCs/>
                <w:sz w:val="20"/>
                <w:szCs w:val="20"/>
              </w:rPr>
              <w:t>TC Program</w:t>
            </w:r>
          </w:p>
        </w:tc>
        <w:tc>
          <w:tcPr>
            <w:tcW w:w="7229"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79139F">
            <w:pPr>
              <w:pStyle w:val="TableStyle2"/>
              <w:rPr>
                <w:rFonts w:ascii="Calibri" w:hAnsi="Calibri"/>
              </w:rPr>
            </w:pPr>
            <w:r w:rsidRPr="0079139F">
              <w:rPr>
                <w:rFonts w:ascii="Calibri" w:hAnsi="Calibri"/>
              </w:rPr>
              <w:t>Explain that the NJROTC program is a joint effort of the U.S. Navy and local school systems to enhance the education of students who join. But the instructors work for the principals of their schools, just as any other teacher does. Local educators are responsible for administering the NJROTC program at their schools and for assisting the program as needed.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Default="004B2DFF">
            <w:pPr>
              <w:pStyle w:val="Body"/>
              <w:spacing w:after="0" w:line="240" w:lineRule="auto"/>
              <w:jc w:val="both"/>
              <w:rPr>
                <w:b/>
                <w:sz w:val="20"/>
              </w:rPr>
            </w:pPr>
            <w:r>
              <w:rPr>
                <w:b/>
                <w:sz w:val="20"/>
              </w:rPr>
              <w:t>35</w:t>
            </w:r>
          </w:p>
          <w:p w:rsidR="00E143E0" w:rsidRPr="00E40D75" w:rsidRDefault="00E143E0">
            <w:pPr>
              <w:pStyle w:val="Body"/>
              <w:spacing w:after="0" w:line="240" w:lineRule="auto"/>
              <w:jc w:val="both"/>
            </w:pPr>
          </w:p>
        </w:tc>
      </w:tr>
      <w:tr w:rsidR="00FD3032" w:rsidRPr="00E40D75" w:rsidTr="00CE62EA">
        <w:trPr>
          <w:trHeight w:val="792"/>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E40D75" w:rsidRDefault="0079139F">
            <w:pPr>
              <w:pStyle w:val="Body"/>
              <w:spacing w:after="0" w:line="240" w:lineRule="auto"/>
            </w:pPr>
            <w:r>
              <w:rPr>
                <w:b/>
                <w:bCs/>
                <w:sz w:val="20"/>
                <w:szCs w:val="20"/>
              </w:rPr>
              <w:t>The NJROTC’s Mission Goals, and Policies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79139F">
            <w:pPr>
              <w:pStyle w:val="Default"/>
              <w:spacing w:after="240"/>
              <w:rPr>
                <w:rFonts w:ascii="Calibri" w:hAnsi="Calibri"/>
              </w:rPr>
            </w:pPr>
            <w:r w:rsidRPr="0079139F">
              <w:rPr>
                <w:rFonts w:ascii="Calibri" w:hAnsi="Calibri"/>
                <w:sz w:val="20"/>
              </w:rPr>
              <w:t>Explain that the JROTC program’s mission is stated in the National Defense Act of 1916: The purpose of JROTC is “to instill in students the value of citizenship, service to the United States, personal responsibility, and a sense of accomplishment.”</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Default="004B2DFF">
            <w:pPr>
              <w:pStyle w:val="Body"/>
              <w:spacing w:after="0" w:line="240" w:lineRule="auto"/>
              <w:jc w:val="both"/>
              <w:rPr>
                <w:b/>
                <w:sz w:val="20"/>
              </w:rPr>
            </w:pPr>
            <w:r>
              <w:rPr>
                <w:b/>
                <w:sz w:val="20"/>
              </w:rPr>
              <w:t>36</w:t>
            </w:r>
          </w:p>
          <w:p w:rsidR="00E143E0" w:rsidRPr="0079139F" w:rsidRDefault="00E143E0">
            <w:pPr>
              <w:pStyle w:val="Body"/>
              <w:spacing w:after="0" w:line="240" w:lineRule="auto"/>
              <w:jc w:val="both"/>
              <w:rPr>
                <w:b/>
              </w:rPr>
            </w:pPr>
          </w:p>
        </w:tc>
      </w:tr>
      <w:tr w:rsidR="00FD3032" w:rsidRPr="00E40D75" w:rsidTr="00CE62EA">
        <w:trPr>
          <w:trHeight w:val="1008"/>
        </w:trPr>
        <w:tc>
          <w:tcPr>
            <w:tcW w:w="1862"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FD3032" w:rsidRPr="00E40D75" w:rsidRDefault="008B2E3F" w:rsidP="0079139F">
            <w:pPr>
              <w:pStyle w:val="Body"/>
              <w:spacing w:after="0" w:line="240" w:lineRule="auto"/>
            </w:pPr>
            <w:r>
              <w:rPr>
                <w:b/>
                <w:bCs/>
                <w:sz w:val="20"/>
                <w:szCs w:val="20"/>
              </w:rPr>
              <w:t>Check on Learning Questions B (Lesson Q</w:t>
            </w:r>
            <w:r w:rsidR="0079139F" w:rsidRPr="0079139F">
              <w:rPr>
                <w:b/>
                <w:bCs/>
                <w:sz w:val="20"/>
                <w:szCs w:val="20"/>
              </w:rPr>
              <w:t xml:space="preserve">uestions </w:t>
            </w:r>
            <w:r w:rsidR="0079139F">
              <w:rPr>
                <w:b/>
                <w:bCs/>
                <w:sz w:val="20"/>
                <w:szCs w:val="20"/>
              </w:rPr>
              <w:t>5-6</w:t>
            </w:r>
            <w:r w:rsidR="0079139F" w:rsidRPr="0079139F">
              <w:rPr>
                <w:b/>
                <w:bCs/>
                <w:sz w:val="20"/>
                <w:szCs w:val="20"/>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E40D75" w:rsidRDefault="0079139F">
            <w:pPr>
              <w:pStyle w:val="Body"/>
              <w:spacing w:after="240" w:line="240" w:lineRule="auto"/>
            </w:pPr>
            <w:r w:rsidRPr="0079139F">
              <w:rPr>
                <w:sz w:val="20"/>
                <w:szCs w:val="20"/>
              </w:rPr>
              <w:t>Check in on student’s understanding of information covered so fa</w:t>
            </w:r>
            <w:r>
              <w:rPr>
                <w:sz w:val="20"/>
                <w:szCs w:val="20"/>
              </w:rPr>
              <w:t>r by engaging lesson questions 5 and 6</w:t>
            </w:r>
            <w:r w:rsidRPr="0079139F">
              <w:rPr>
                <w:sz w:val="20"/>
                <w:szCs w:val="20"/>
              </w:rPr>
              <w:t xml:space="preserve">, with </w:t>
            </w:r>
            <w:r w:rsidRPr="0079139F">
              <w:t>follow-up</w:t>
            </w:r>
            <w:r w:rsidRPr="0079139F">
              <w:rPr>
                <w:sz w:val="20"/>
                <w:szCs w:val="20"/>
              </w:rPr>
              <w:t xml:space="preserve"> 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Pr="0079139F" w:rsidRDefault="004B2DFF" w:rsidP="007828B8">
            <w:pPr>
              <w:pStyle w:val="Body"/>
              <w:spacing w:after="0" w:line="240" w:lineRule="auto"/>
              <w:jc w:val="both"/>
              <w:rPr>
                <w:b/>
              </w:rPr>
            </w:pPr>
            <w:r>
              <w:rPr>
                <w:b/>
                <w:sz w:val="20"/>
              </w:rPr>
              <w:t>37-38</w:t>
            </w:r>
          </w:p>
        </w:tc>
      </w:tr>
      <w:tr w:rsidR="00FD3032" w:rsidRPr="00E40D75" w:rsidTr="008060B0">
        <w:trPr>
          <w:trHeight w:val="1330"/>
        </w:trPr>
        <w:tc>
          <w:tcPr>
            <w:tcW w:w="186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rsidR="00FD3032" w:rsidRPr="0079139F" w:rsidRDefault="00160988">
            <w:pPr>
              <w:pStyle w:val="Body"/>
              <w:spacing w:after="0" w:line="240" w:lineRule="auto"/>
              <w:rPr>
                <w:sz w:val="20"/>
                <w:szCs w:val="20"/>
              </w:rPr>
            </w:pPr>
            <w:r>
              <w:rPr>
                <w:b/>
                <w:bCs/>
                <w:sz w:val="20"/>
                <w:szCs w:val="20"/>
              </w:rPr>
              <w:lastRenderedPageBreak/>
              <w:t>The NJROTC’s Mission Goals, and Policies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139F" w:rsidRPr="0079139F" w:rsidRDefault="0079139F" w:rsidP="0079139F">
            <w:pPr>
              <w:pStyle w:val="Default"/>
              <w:spacing w:after="240"/>
              <w:rPr>
                <w:rFonts w:ascii="Calibri" w:hAnsi="Calibri"/>
                <w:sz w:val="20"/>
                <w:szCs w:val="20"/>
              </w:rPr>
            </w:pPr>
            <w:r w:rsidRPr="0079139F">
              <w:rPr>
                <w:rFonts w:ascii="Calibri" w:hAnsi="Calibri"/>
                <w:sz w:val="20"/>
                <w:szCs w:val="20"/>
              </w:rPr>
              <w:t>Explain that</w:t>
            </w:r>
            <w:r w:rsidR="0051273A">
              <w:rPr>
                <w:rFonts w:ascii="Calibri" w:hAnsi="Calibri"/>
                <w:sz w:val="20"/>
                <w:szCs w:val="20"/>
              </w:rPr>
              <w:t>,</w:t>
            </w:r>
            <w:r w:rsidRPr="0079139F">
              <w:rPr>
                <w:rFonts w:ascii="Calibri" w:hAnsi="Calibri"/>
                <w:sz w:val="20"/>
                <w:szCs w:val="20"/>
              </w:rPr>
              <w:t xml:space="preserve"> to this end, the NSTC has established specific goals for the NJROTC program. These goals are as follows:</w:t>
            </w:r>
          </w:p>
          <w:p w:rsidR="00CE62EA" w:rsidRDefault="0079139F" w:rsidP="00CE62EA">
            <w:pPr>
              <w:pStyle w:val="Default"/>
              <w:ind w:left="730"/>
              <w:rPr>
                <w:rFonts w:ascii="Calibri" w:hAnsi="Calibri"/>
                <w:sz w:val="20"/>
                <w:szCs w:val="20"/>
              </w:rPr>
            </w:pPr>
            <w:r w:rsidRPr="0079139F">
              <w:rPr>
                <w:rFonts w:ascii="Calibri" w:hAnsi="Calibri"/>
                <w:sz w:val="20"/>
                <w:szCs w:val="20"/>
              </w:rPr>
              <w:t>• Promote patriotism. This means love of country, respect for the flag, and pride in the government and the American way of life.</w:t>
            </w:r>
          </w:p>
          <w:p w:rsidR="00CE62EA" w:rsidRDefault="0079139F" w:rsidP="00CE62EA">
            <w:pPr>
              <w:pStyle w:val="Default"/>
              <w:ind w:left="730"/>
              <w:rPr>
                <w:rFonts w:ascii="Calibri" w:hAnsi="Calibri"/>
                <w:sz w:val="20"/>
                <w:szCs w:val="20"/>
              </w:rPr>
            </w:pPr>
            <w:r w:rsidRPr="0079139F">
              <w:rPr>
                <w:rFonts w:ascii="Calibri" w:hAnsi="Calibri"/>
                <w:sz w:val="20"/>
                <w:szCs w:val="20"/>
              </w:rPr>
              <w:t>• Develop informed and responsible citizens. NJROTC should make students aware of their responsibilities, duties, and rights.</w:t>
            </w:r>
          </w:p>
          <w:p w:rsidR="0079139F" w:rsidRPr="0079139F" w:rsidRDefault="0079139F" w:rsidP="00CE62EA">
            <w:pPr>
              <w:pStyle w:val="Default"/>
              <w:ind w:left="730"/>
              <w:rPr>
                <w:rFonts w:ascii="Calibri" w:hAnsi="Calibri"/>
                <w:sz w:val="20"/>
                <w:szCs w:val="20"/>
              </w:rPr>
            </w:pPr>
            <w:r w:rsidRPr="0079139F">
              <w:rPr>
                <w:rFonts w:ascii="Calibri" w:hAnsi="Calibri"/>
                <w:sz w:val="20"/>
                <w:szCs w:val="20"/>
              </w:rPr>
              <w:t>• Promote habits of orderliness and precision. Experience shows that such habits help people succeed in life.</w:t>
            </w:r>
          </w:p>
          <w:p w:rsidR="0079139F" w:rsidRPr="0079139F" w:rsidRDefault="0079139F" w:rsidP="00CE62EA">
            <w:pPr>
              <w:pStyle w:val="Default"/>
              <w:ind w:left="730"/>
              <w:rPr>
                <w:rFonts w:ascii="Calibri" w:hAnsi="Calibri"/>
                <w:sz w:val="20"/>
                <w:szCs w:val="20"/>
              </w:rPr>
            </w:pPr>
            <w:r w:rsidRPr="0079139F">
              <w:rPr>
                <w:rFonts w:ascii="Calibri" w:hAnsi="Calibri"/>
                <w:sz w:val="20"/>
                <w:szCs w:val="20"/>
              </w:rPr>
              <w:t>• Develop a high degree of personal honor, self-reliance, self-discipline, and leadership. These qualities are embodied by the Navy’s Core Values of Honor, Courage, and Commitment.</w:t>
            </w:r>
          </w:p>
          <w:p w:rsidR="0079139F" w:rsidRPr="0079139F" w:rsidRDefault="0079139F" w:rsidP="00CE62EA">
            <w:pPr>
              <w:pStyle w:val="Default"/>
              <w:ind w:left="730"/>
              <w:rPr>
                <w:rFonts w:ascii="Calibri" w:hAnsi="Calibri"/>
                <w:sz w:val="20"/>
                <w:szCs w:val="20"/>
              </w:rPr>
            </w:pPr>
            <w:r w:rsidRPr="0079139F">
              <w:rPr>
                <w:rFonts w:ascii="Calibri" w:hAnsi="Calibri"/>
                <w:sz w:val="20"/>
                <w:szCs w:val="20"/>
              </w:rPr>
              <w:t>• Promote an understanding of the basic elements and requirements for national security. Students should understand the need for armed forces and their relationship to a democratic government.</w:t>
            </w:r>
          </w:p>
          <w:p w:rsidR="0079139F" w:rsidRPr="0079139F" w:rsidRDefault="0079139F" w:rsidP="00CE62EA">
            <w:pPr>
              <w:pStyle w:val="Default"/>
              <w:ind w:left="730"/>
              <w:rPr>
                <w:rFonts w:ascii="Calibri" w:hAnsi="Calibri"/>
                <w:sz w:val="20"/>
                <w:szCs w:val="20"/>
              </w:rPr>
            </w:pPr>
            <w:r w:rsidRPr="0079139F">
              <w:rPr>
                <w:rFonts w:ascii="Calibri" w:hAnsi="Calibri"/>
                <w:sz w:val="20"/>
                <w:szCs w:val="20"/>
              </w:rPr>
              <w:t>• Develop respect for and an understanding of the need for constituted authority in a democratic society. Students should understand why we have laws and governments.</w:t>
            </w:r>
          </w:p>
          <w:p w:rsidR="0079139F" w:rsidRPr="0079139F" w:rsidRDefault="0079139F" w:rsidP="00CE62EA">
            <w:pPr>
              <w:pStyle w:val="Default"/>
              <w:ind w:left="730"/>
              <w:rPr>
                <w:rFonts w:ascii="Calibri" w:hAnsi="Calibri"/>
                <w:sz w:val="20"/>
                <w:szCs w:val="20"/>
              </w:rPr>
            </w:pPr>
            <w:r w:rsidRPr="0079139F">
              <w:rPr>
                <w:rFonts w:ascii="Calibri" w:hAnsi="Calibri"/>
                <w:sz w:val="20"/>
                <w:szCs w:val="20"/>
              </w:rPr>
              <w:t>• Provide incentives to live healthy and drug-free lives. Students should know how drug use and other harmful actions affect both themselves and others.</w:t>
            </w:r>
          </w:p>
          <w:p w:rsidR="0079139F" w:rsidRPr="0079139F" w:rsidRDefault="0079139F" w:rsidP="00CE62EA">
            <w:pPr>
              <w:pStyle w:val="Default"/>
              <w:ind w:left="730"/>
              <w:rPr>
                <w:rFonts w:ascii="Calibri" w:hAnsi="Calibri"/>
                <w:sz w:val="20"/>
                <w:szCs w:val="20"/>
              </w:rPr>
            </w:pPr>
            <w:r w:rsidRPr="0079139F">
              <w:rPr>
                <w:rFonts w:ascii="Calibri" w:hAnsi="Calibri"/>
                <w:sz w:val="20"/>
                <w:szCs w:val="20"/>
              </w:rPr>
              <w:t>• Develop leadership potential. The NJROTC program provides students with a wide range of opportunities to test themselves in leadership roles such as leading a drill team and performing a staff job.</w:t>
            </w:r>
          </w:p>
          <w:p w:rsidR="0079139F" w:rsidRPr="0079139F" w:rsidRDefault="0079139F" w:rsidP="00CE62EA">
            <w:pPr>
              <w:pStyle w:val="Default"/>
              <w:ind w:left="730"/>
              <w:rPr>
                <w:rFonts w:ascii="Calibri" w:hAnsi="Calibri"/>
                <w:sz w:val="20"/>
                <w:szCs w:val="20"/>
              </w:rPr>
            </w:pPr>
            <w:r w:rsidRPr="0079139F">
              <w:rPr>
                <w:rFonts w:ascii="Calibri" w:hAnsi="Calibri"/>
                <w:sz w:val="20"/>
                <w:szCs w:val="20"/>
              </w:rPr>
              <w:t>• Promote high school completion. Students should know the value of their education.</w:t>
            </w:r>
          </w:p>
          <w:p w:rsidR="00FD3032" w:rsidRPr="0079139F" w:rsidRDefault="0079139F" w:rsidP="00CE62EA">
            <w:pPr>
              <w:pStyle w:val="Default"/>
              <w:ind w:left="730"/>
              <w:rPr>
                <w:rFonts w:ascii="Calibri" w:hAnsi="Calibri"/>
                <w:sz w:val="20"/>
                <w:szCs w:val="20"/>
              </w:rPr>
            </w:pPr>
            <w:r w:rsidRPr="0079139F">
              <w:rPr>
                <w:rFonts w:ascii="Calibri" w:hAnsi="Calibri"/>
                <w:sz w:val="20"/>
                <w:szCs w:val="20"/>
              </w:rPr>
              <w:t>• Provide information on the military services as a possible career.</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D3032" w:rsidRDefault="004B2DFF">
            <w:pPr>
              <w:pStyle w:val="Body"/>
              <w:spacing w:after="0" w:line="240" w:lineRule="auto"/>
              <w:jc w:val="both"/>
              <w:rPr>
                <w:b/>
                <w:sz w:val="20"/>
                <w:szCs w:val="20"/>
              </w:rPr>
            </w:pPr>
            <w:r>
              <w:rPr>
                <w:b/>
                <w:sz w:val="20"/>
                <w:szCs w:val="20"/>
              </w:rPr>
              <w:t>39-43</w:t>
            </w:r>
          </w:p>
          <w:p w:rsidR="007828B8" w:rsidRPr="00160988" w:rsidRDefault="007828B8">
            <w:pPr>
              <w:pStyle w:val="Body"/>
              <w:spacing w:after="0" w:line="240" w:lineRule="auto"/>
              <w:jc w:val="both"/>
              <w:rPr>
                <w:b/>
                <w:sz w:val="20"/>
                <w:szCs w:val="20"/>
              </w:rPr>
            </w:pPr>
          </w:p>
        </w:tc>
      </w:tr>
      <w:tr w:rsidR="00160988" w:rsidRPr="00E40D75" w:rsidTr="008060B0">
        <w:trPr>
          <w:trHeight w:val="1110"/>
        </w:trPr>
        <w:tc>
          <w:tcPr>
            <w:tcW w:w="18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60988" w:rsidRPr="00123529" w:rsidRDefault="00160988" w:rsidP="007D7423">
            <w:pPr>
              <w:pStyle w:val="Body"/>
              <w:spacing w:after="0" w:line="240" w:lineRule="auto"/>
            </w:pPr>
            <w:r w:rsidRPr="00123529">
              <w:rPr>
                <w:b/>
                <w:bCs/>
                <w:sz w:val="20"/>
                <w:szCs w:val="20"/>
              </w:rPr>
              <w:t>Review Question</w:t>
            </w:r>
            <w:r w:rsidR="00D951D7">
              <w:rPr>
                <w:b/>
                <w:bCs/>
                <w:sz w:val="20"/>
                <w:szCs w:val="20"/>
              </w:rPr>
              <w:t>-</w:t>
            </w:r>
            <w:r w:rsidR="00D951D7" w:rsidRPr="00E40D75">
              <w:rPr>
                <w:b/>
                <w:bCs/>
                <w:sz w:val="20"/>
                <w:szCs w:val="20"/>
              </w:rPr>
              <w:t>(Random</w:t>
            </w:r>
            <w:r w:rsidR="00D951D7">
              <w:rPr>
                <w:b/>
                <w:bCs/>
                <w:sz w:val="20"/>
                <w:szCs w:val="20"/>
              </w:rPr>
              <w:t>ly Selected Student – “RS</w:t>
            </w:r>
            <w:r w:rsidR="00D951D7" w:rsidRPr="00E40D75">
              <w:rPr>
                <w:b/>
                <w:bCs/>
                <w:sz w:val="20"/>
                <w:szCs w:val="20"/>
              </w:rPr>
              <w:t>S”)</w:t>
            </w:r>
            <w:bookmarkStart w:id="0" w:name="_GoBack"/>
            <w:bookmarkEnd w:id="0"/>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988" w:rsidRPr="00123529" w:rsidRDefault="00160988" w:rsidP="00FD7BE3">
            <w:pPr>
              <w:pStyle w:val="Body"/>
              <w:spacing w:after="0" w:line="240" w:lineRule="auto"/>
              <w:jc w:val="both"/>
            </w:pPr>
            <w:r w:rsidRPr="00123529">
              <w:rPr>
                <w:sz w:val="20"/>
                <w:szCs w:val="20"/>
              </w:rPr>
              <w:t>The Review Question is</w:t>
            </w:r>
            <w:r w:rsidR="0051273A">
              <w:rPr>
                <w:sz w:val="20"/>
                <w:szCs w:val="20"/>
              </w:rPr>
              <w:t>,</w:t>
            </w:r>
            <w:r w:rsidRPr="00123529">
              <w:rPr>
                <w:sz w:val="20"/>
                <w:szCs w:val="20"/>
              </w:rPr>
              <w:t xml:space="preserve"> “</w:t>
            </w:r>
            <w:r w:rsidR="002820FE">
              <w:rPr>
                <w:sz w:val="20"/>
                <w:szCs w:val="20"/>
              </w:rPr>
              <w:t xml:space="preserve">What was the most important thing you learned in this lesson </w:t>
            </w:r>
            <w:r w:rsidR="002820FE" w:rsidRPr="00074B80">
              <w:rPr>
                <w:sz w:val="20"/>
                <w:szCs w:val="20"/>
              </w:rPr>
              <w:t>that you didn’t already know</w:t>
            </w:r>
            <w:r w:rsidR="002820FE">
              <w:rPr>
                <w:sz w:val="20"/>
                <w:szCs w:val="20"/>
              </w:rPr>
              <w:t>? Why was it important to you?</w:t>
            </w:r>
            <w:r w:rsidR="0051273A">
              <w:rPr>
                <w:sz w:val="20"/>
                <w:szCs w:val="20"/>
              </w:rPr>
              <w:t>”  This q</w:t>
            </w:r>
            <w:r w:rsidRPr="00123529">
              <w:rPr>
                <w:sz w:val="20"/>
                <w:szCs w:val="20"/>
              </w:rPr>
              <w:t>uestion is designed to provide an opportunity for some reflection and assim</w:t>
            </w:r>
            <w:r w:rsidR="0051273A">
              <w:rPr>
                <w:sz w:val="20"/>
                <w:szCs w:val="20"/>
              </w:rPr>
              <w:t xml:space="preserve">ilation of the content covered </w:t>
            </w:r>
            <w:r w:rsidRPr="00123529">
              <w:rPr>
                <w:sz w:val="20"/>
                <w:szCs w:val="20"/>
              </w:rPr>
              <w:t xml:space="preserve">and is to be engaged in </w:t>
            </w:r>
            <w:r w:rsidR="007828B8">
              <w:rPr>
                <w:sz w:val="20"/>
                <w:szCs w:val="20"/>
              </w:rPr>
              <w:t xml:space="preserve">with the </w:t>
            </w:r>
            <w:r w:rsidR="00FD7BE3">
              <w:rPr>
                <w:sz w:val="20"/>
                <w:szCs w:val="20"/>
              </w:rPr>
              <w:t>“</w:t>
            </w:r>
            <w:r w:rsidR="00FD7BE3" w:rsidRPr="00FD7BE3">
              <w:rPr>
                <w:sz w:val="20"/>
                <w:szCs w:val="20"/>
              </w:rPr>
              <w:t>Randomly Selected Student</w:t>
            </w:r>
            <w:r w:rsidR="00FD7BE3">
              <w:rPr>
                <w:sz w:val="20"/>
                <w:szCs w:val="20"/>
              </w:rPr>
              <w:t>”</w:t>
            </w:r>
            <w:r w:rsidR="00FD7BE3" w:rsidRPr="00FD7BE3">
              <w:rPr>
                <w:sz w:val="20"/>
                <w:szCs w:val="20"/>
              </w:rPr>
              <w:t xml:space="preserve"> </w:t>
            </w:r>
            <w:r w:rsidR="007828B8">
              <w:rPr>
                <w:sz w:val="20"/>
                <w:szCs w:val="20"/>
              </w:rPr>
              <w:t>icon</w:t>
            </w:r>
            <w:r w:rsidRPr="00123529">
              <w:rPr>
                <w:sz w:val="20"/>
                <w:szCs w:val="20"/>
              </w:rPr>
              <w:t xml:space="preserve"> as the Opening Question above. MobiView can be used here to write the students’ best responses for visual reinforcement, and to foster discussion.</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988" w:rsidRPr="00160988" w:rsidRDefault="004B2DFF">
            <w:pPr>
              <w:pStyle w:val="Body"/>
              <w:spacing w:after="0" w:line="240" w:lineRule="auto"/>
              <w:jc w:val="both"/>
              <w:rPr>
                <w:b/>
                <w:sz w:val="20"/>
                <w:szCs w:val="20"/>
              </w:rPr>
            </w:pPr>
            <w:r>
              <w:rPr>
                <w:b/>
                <w:sz w:val="20"/>
                <w:szCs w:val="20"/>
              </w:rPr>
              <w:t>44</w:t>
            </w:r>
          </w:p>
        </w:tc>
      </w:tr>
      <w:tr w:rsidR="00160988" w:rsidRPr="00E40D75" w:rsidTr="008B2E3F">
        <w:trPr>
          <w:trHeight w:val="738"/>
        </w:trPr>
        <w:tc>
          <w:tcPr>
            <w:tcW w:w="1862" w:type="dxa"/>
            <w:tcBorders>
              <w:top w:val="single" w:sz="4" w:space="0" w:color="000000"/>
              <w:left w:val="single" w:sz="4" w:space="0" w:color="000000"/>
              <w:bottom w:val="single" w:sz="4" w:space="0" w:color="000000"/>
              <w:right w:val="single" w:sz="4" w:space="0" w:color="000000"/>
            </w:tcBorders>
            <w:shd w:val="clear" w:color="auto" w:fill="B2B2B2" w:themeFill="text2" w:themeFillTint="66"/>
            <w:tcMar>
              <w:top w:w="80" w:type="dxa"/>
              <w:left w:w="80" w:type="dxa"/>
              <w:bottom w:w="80" w:type="dxa"/>
              <w:right w:w="80" w:type="dxa"/>
            </w:tcMar>
          </w:tcPr>
          <w:p w:rsidR="00160988" w:rsidRPr="00123529" w:rsidRDefault="00160988" w:rsidP="007D7423">
            <w:pPr>
              <w:pStyle w:val="Body"/>
              <w:spacing w:after="0" w:line="240" w:lineRule="auto"/>
            </w:pPr>
            <w:r w:rsidRPr="00123529">
              <w:rPr>
                <w:b/>
                <w:bCs/>
                <w:sz w:val="20"/>
                <w:szCs w:val="20"/>
              </w:rPr>
              <w:t>Closing Questions</w:t>
            </w:r>
            <w:r w:rsidR="008B2E3F">
              <w:rPr>
                <w:b/>
                <w:bCs/>
                <w:sz w:val="20"/>
                <w:szCs w:val="20"/>
              </w:rPr>
              <w:t xml:space="preserve"> </w:t>
            </w:r>
            <w:r w:rsidRPr="00123529">
              <w:rPr>
                <w:b/>
                <w:bCs/>
                <w:sz w:val="20"/>
                <w:szCs w:val="20"/>
              </w:rPr>
              <w:t>(Lesson Questions</w:t>
            </w:r>
            <w:r w:rsidR="008B2E3F">
              <w:rPr>
                <w:b/>
                <w:bCs/>
                <w:sz w:val="20"/>
                <w:szCs w:val="20"/>
              </w:rPr>
              <w:t xml:space="preserve">  </w:t>
            </w:r>
            <w:r w:rsidRPr="00123529">
              <w:rPr>
                <w:b/>
                <w:bCs/>
                <w:sz w:val="20"/>
                <w:szCs w:val="20"/>
              </w:rPr>
              <w:t xml:space="preserve"> 7 - 8)</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988" w:rsidRPr="00123529" w:rsidRDefault="00160988" w:rsidP="007D7423">
            <w:pPr>
              <w:pStyle w:val="Body"/>
              <w:spacing w:after="0" w:line="240" w:lineRule="auto"/>
              <w:jc w:val="both"/>
            </w:pPr>
            <w:r w:rsidRPr="00123529">
              <w:rPr>
                <w:sz w:val="20"/>
                <w:szCs w:val="20"/>
              </w:rPr>
              <w:t>Have students respond to questions 7 and 8 covering the final segment of the lesson, with follow-up reinforcement and discussion as appropriate.</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988" w:rsidRPr="00160988" w:rsidRDefault="004B2DFF">
            <w:pPr>
              <w:pStyle w:val="Body"/>
              <w:spacing w:after="0" w:line="240" w:lineRule="auto"/>
              <w:jc w:val="both"/>
              <w:rPr>
                <w:b/>
                <w:sz w:val="20"/>
                <w:szCs w:val="20"/>
              </w:rPr>
            </w:pPr>
            <w:r>
              <w:rPr>
                <w:b/>
                <w:sz w:val="20"/>
                <w:szCs w:val="20"/>
              </w:rPr>
              <w:t>45-46</w:t>
            </w:r>
          </w:p>
        </w:tc>
      </w:tr>
      <w:tr w:rsidR="00160988" w:rsidRPr="00E40D75" w:rsidTr="008B2E3F">
        <w:trPr>
          <w:trHeight w:val="558"/>
        </w:trPr>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988" w:rsidRPr="00123529" w:rsidRDefault="00160988" w:rsidP="007D7423">
            <w:pPr>
              <w:pStyle w:val="Body"/>
              <w:spacing w:after="0" w:line="240" w:lineRule="auto"/>
            </w:pPr>
            <w:r w:rsidRPr="00123529">
              <w:rPr>
                <w:b/>
                <w:bCs/>
                <w:sz w:val="20"/>
                <w:szCs w:val="20"/>
              </w:rPr>
              <w:t>Call for Other Questions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988" w:rsidRPr="00123529" w:rsidRDefault="00160988" w:rsidP="007D7423">
            <w:pPr>
              <w:pStyle w:val="Body"/>
              <w:spacing w:after="0" w:line="240" w:lineRule="auto"/>
              <w:jc w:val="both"/>
            </w:pPr>
            <w:r w:rsidRPr="00123529">
              <w:rPr>
                <w:sz w:val="20"/>
                <w:szCs w:val="20"/>
              </w:rPr>
              <w:t>Provide the opportunity for students to ask final questions regarding the content covered.</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0988" w:rsidRPr="00160988" w:rsidRDefault="004B2DFF">
            <w:pPr>
              <w:pStyle w:val="Body"/>
              <w:spacing w:after="0" w:line="240" w:lineRule="auto"/>
              <w:jc w:val="both"/>
              <w:rPr>
                <w:b/>
                <w:sz w:val="20"/>
                <w:szCs w:val="20"/>
              </w:rPr>
            </w:pPr>
            <w:r>
              <w:rPr>
                <w:b/>
                <w:sz w:val="20"/>
                <w:szCs w:val="20"/>
              </w:rPr>
              <w:t>47</w:t>
            </w:r>
          </w:p>
        </w:tc>
      </w:tr>
    </w:tbl>
    <w:p w:rsidR="00FD3032" w:rsidRDefault="00FD3032" w:rsidP="0026160A">
      <w:pPr>
        <w:rPr>
          <w:rFonts w:ascii="Calibri" w:eastAsia="Trebuchet MS Bold" w:hAnsi="Calibri" w:cs="Trebuchet MS Bold"/>
        </w:rPr>
      </w:pPr>
    </w:p>
    <w:p w:rsidR="001111B9" w:rsidRDefault="001111B9">
      <w:pPr>
        <w:pStyle w:val="Body"/>
        <w:jc w:val="both"/>
        <w:rPr>
          <w:sz w:val="24"/>
          <w:szCs w:val="24"/>
        </w:rPr>
      </w:pPr>
    </w:p>
    <w:p w:rsidR="001111B9" w:rsidRDefault="001111B9">
      <w:pPr>
        <w:pStyle w:val="Body"/>
        <w:jc w:val="both"/>
        <w:rPr>
          <w:sz w:val="24"/>
          <w:szCs w:val="24"/>
        </w:rPr>
      </w:pPr>
    </w:p>
    <w:p w:rsidR="001111B9" w:rsidRDefault="001111B9">
      <w:pPr>
        <w:pStyle w:val="Body"/>
        <w:jc w:val="both"/>
        <w:rPr>
          <w:sz w:val="24"/>
          <w:szCs w:val="24"/>
        </w:rPr>
      </w:pPr>
    </w:p>
    <w:p w:rsidR="001111B9" w:rsidRDefault="001111B9">
      <w:pPr>
        <w:pStyle w:val="Body"/>
        <w:jc w:val="both"/>
        <w:rPr>
          <w:sz w:val="24"/>
          <w:szCs w:val="24"/>
        </w:rPr>
      </w:pPr>
    </w:p>
    <w:p w:rsidR="001111B9" w:rsidRDefault="001111B9">
      <w:pPr>
        <w:pStyle w:val="Body"/>
        <w:jc w:val="both"/>
        <w:rPr>
          <w:sz w:val="24"/>
          <w:szCs w:val="24"/>
        </w:rPr>
      </w:pPr>
    </w:p>
    <w:p w:rsidR="001111B9" w:rsidRDefault="001111B9">
      <w:pPr>
        <w:pStyle w:val="Body"/>
        <w:jc w:val="both"/>
        <w:rPr>
          <w:sz w:val="24"/>
          <w:szCs w:val="24"/>
        </w:rPr>
      </w:pPr>
    </w:p>
    <w:p w:rsidR="001111B9" w:rsidRDefault="001111B9">
      <w:pPr>
        <w:pStyle w:val="Body"/>
        <w:jc w:val="both"/>
        <w:rPr>
          <w:sz w:val="24"/>
          <w:szCs w:val="24"/>
        </w:rPr>
      </w:pPr>
    </w:p>
    <w:p w:rsidR="00FD3032" w:rsidRPr="00E40D75" w:rsidRDefault="00DE45BE">
      <w:pPr>
        <w:pStyle w:val="Body"/>
        <w:jc w:val="both"/>
        <w:rPr>
          <w:rFonts w:eastAsia="Trebuchet MS Bold" w:cs="Trebuchet MS Bold"/>
          <w:sz w:val="24"/>
          <w:szCs w:val="24"/>
        </w:rPr>
      </w:pPr>
      <w:r w:rsidRPr="00E40D75">
        <w:rPr>
          <w:sz w:val="24"/>
          <w:szCs w:val="24"/>
        </w:rPr>
        <w:lastRenderedPageBreak/>
        <w:t>III.</w:t>
      </w:r>
      <w:r w:rsidRPr="00E40D75">
        <w:rPr>
          <w:sz w:val="24"/>
          <w:szCs w:val="24"/>
        </w:rPr>
        <w:tab/>
        <w:t xml:space="preserve">Supplemental Activities - </w:t>
      </w:r>
    </w:p>
    <w:p w:rsidR="00512B6D" w:rsidRDefault="00DE45BE" w:rsidP="008B539F">
      <w:pPr>
        <w:pStyle w:val="Body"/>
        <w:spacing w:after="0"/>
        <w:ind w:left="720" w:hanging="180"/>
        <w:rPr>
          <w:rFonts w:eastAsia="Trebuchet MS Bold" w:cs="Trebuchet MS Bold"/>
          <w:sz w:val="24"/>
          <w:szCs w:val="24"/>
        </w:rPr>
      </w:pPr>
      <w:r w:rsidRPr="00E40D75">
        <w:rPr>
          <w:rFonts w:eastAsia="Trebuchet MS Bold" w:cs="Trebuchet MS Bold"/>
          <w:sz w:val="24"/>
          <w:szCs w:val="24"/>
        </w:rPr>
        <w:tab/>
        <w:t>A</w:t>
      </w:r>
      <w:r w:rsidRPr="00E33EBB">
        <w:rPr>
          <w:rFonts w:eastAsia="Trebuchet MS Bold" w:cs="Trebuchet MS Bold"/>
          <w:sz w:val="24"/>
          <w:szCs w:val="24"/>
        </w:rPr>
        <w:t xml:space="preserve">.  </w:t>
      </w:r>
      <w:r w:rsidR="00E33EBB" w:rsidRPr="00E33EBB">
        <w:rPr>
          <w:rFonts w:eastAsia="Trebuchet MS Bold" w:cs="Trebuchet MS Bold"/>
          <w:sz w:val="24"/>
          <w:szCs w:val="24"/>
          <w:u w:val="single"/>
        </w:rPr>
        <w:t xml:space="preserve">In Class </w:t>
      </w:r>
      <w:r w:rsidR="007973CD" w:rsidRPr="00E33EBB">
        <w:rPr>
          <w:rFonts w:eastAsia="Trebuchet MS Bold" w:cs="Trebuchet MS Bold"/>
          <w:sz w:val="24"/>
          <w:szCs w:val="24"/>
          <w:u w:val="single"/>
        </w:rPr>
        <w:t>Activity 1</w:t>
      </w:r>
      <w:r w:rsidR="007973CD" w:rsidRPr="00E33EBB">
        <w:rPr>
          <w:rFonts w:eastAsia="Trebuchet MS Bold" w:cs="Trebuchet MS Bold"/>
          <w:sz w:val="24"/>
          <w:szCs w:val="24"/>
        </w:rPr>
        <w:t xml:space="preserve">: </w:t>
      </w:r>
    </w:p>
    <w:p w:rsidR="00512B6D" w:rsidRPr="00512B6D" w:rsidRDefault="00512B6D" w:rsidP="00512B6D">
      <w:pPr>
        <w:pStyle w:val="Body"/>
        <w:spacing w:after="0"/>
        <w:ind w:left="720"/>
        <w:rPr>
          <w:rFonts w:eastAsia="Trebuchet MS Bold" w:cs="Trebuchet MS Bold"/>
          <w:sz w:val="24"/>
          <w:szCs w:val="24"/>
        </w:rPr>
      </w:pPr>
      <w:r w:rsidRPr="00512B6D">
        <w:rPr>
          <w:rFonts w:eastAsia="Trebuchet MS Bold" w:cs="Trebuchet MS Bold"/>
          <w:sz w:val="24"/>
          <w:szCs w:val="24"/>
        </w:rPr>
        <w:t xml:space="preserve">Supplies Required: Multiple (6-8) soft </w:t>
      </w:r>
      <w:proofErr w:type="spellStart"/>
      <w:r w:rsidRPr="00512B6D">
        <w:rPr>
          <w:rFonts w:eastAsia="Trebuchet MS Bold" w:cs="Trebuchet MS Bold"/>
          <w:sz w:val="24"/>
          <w:szCs w:val="24"/>
        </w:rPr>
        <w:t>throwables</w:t>
      </w:r>
      <w:proofErr w:type="spellEnd"/>
      <w:r w:rsidRPr="00512B6D">
        <w:rPr>
          <w:rFonts w:eastAsia="Trebuchet MS Bold" w:cs="Trebuchet MS Bold"/>
          <w:sz w:val="24"/>
          <w:szCs w:val="24"/>
        </w:rPr>
        <w:t xml:space="preserve"> (nerf balls, fleece balls, </w:t>
      </w:r>
      <w:proofErr w:type="spellStart"/>
      <w:r w:rsidRPr="00512B6D">
        <w:rPr>
          <w:rFonts w:eastAsia="Trebuchet MS Bold" w:cs="Trebuchet MS Bold"/>
          <w:sz w:val="24"/>
          <w:szCs w:val="24"/>
        </w:rPr>
        <w:t>koosh</w:t>
      </w:r>
      <w:proofErr w:type="spellEnd"/>
      <w:r w:rsidRPr="00512B6D">
        <w:rPr>
          <w:rFonts w:eastAsia="Trebuchet MS Bold" w:cs="Trebuchet MS Bold"/>
          <w:sz w:val="24"/>
          <w:szCs w:val="24"/>
        </w:rPr>
        <w:t xml:space="preserve"> balls, bean bags, stuffed toys) for each group</w:t>
      </w:r>
    </w:p>
    <w:p w:rsidR="00512B6D" w:rsidRDefault="00512B6D" w:rsidP="00512B6D">
      <w:pPr>
        <w:pStyle w:val="Body"/>
        <w:spacing w:after="0"/>
        <w:ind w:left="720"/>
        <w:rPr>
          <w:rFonts w:eastAsia="Trebuchet MS Bold" w:cs="Trebuchet MS Bold"/>
          <w:sz w:val="24"/>
          <w:szCs w:val="24"/>
        </w:rPr>
      </w:pPr>
      <w:r w:rsidRPr="00512B6D">
        <w:rPr>
          <w:rFonts w:eastAsia="Trebuchet MS Bold" w:cs="Trebuchet MS Bold"/>
          <w:sz w:val="24"/>
          <w:szCs w:val="24"/>
        </w:rPr>
        <w:t>When: Can open or close a class</w:t>
      </w:r>
    </w:p>
    <w:p w:rsidR="007973CD" w:rsidRPr="00E33EBB" w:rsidRDefault="007973CD" w:rsidP="00512B6D">
      <w:pPr>
        <w:pStyle w:val="Body"/>
        <w:numPr>
          <w:ilvl w:val="0"/>
          <w:numId w:val="19"/>
        </w:numPr>
        <w:spacing w:after="0"/>
        <w:rPr>
          <w:rFonts w:eastAsia="Trebuchet MS Bold" w:cs="Trebuchet MS Bold"/>
          <w:sz w:val="24"/>
          <w:szCs w:val="24"/>
        </w:rPr>
      </w:pPr>
      <w:r w:rsidRPr="00E33EBB">
        <w:rPr>
          <w:rFonts w:eastAsia="Trebuchet MS Bold" w:cs="Trebuchet MS Bold"/>
          <w:sz w:val="24"/>
          <w:szCs w:val="24"/>
        </w:rPr>
        <w:t xml:space="preserve">This activity requires breaking the class into groups of 8-12.  Good for bonding and introducing students to each other and identifying potential leaders. 20-30 minutes. </w:t>
      </w:r>
      <w:r w:rsidR="008B539F" w:rsidRPr="008B539F">
        <w:rPr>
          <w:rFonts w:eastAsia="Trebuchet MS Bold" w:cs="Trebuchet MS Bold"/>
          <w:sz w:val="24"/>
          <w:szCs w:val="24"/>
        </w:rPr>
        <w:t>During this activity, look for who is taking charge.  Are they listening to everyone, leaders standing out?</w:t>
      </w:r>
      <w:r w:rsidRPr="00E33EBB">
        <w:rPr>
          <w:rFonts w:eastAsia="Trebuchet MS Bold" w:cs="Trebuchet MS Bold"/>
          <w:sz w:val="24"/>
          <w:szCs w:val="24"/>
        </w:rPr>
        <w:t xml:space="preserve"> </w:t>
      </w:r>
    </w:p>
    <w:p w:rsidR="007973CD" w:rsidRPr="00E33EBB" w:rsidRDefault="007973CD" w:rsidP="00512B6D">
      <w:pPr>
        <w:pStyle w:val="Body"/>
        <w:spacing w:after="0"/>
        <w:ind w:left="1440"/>
        <w:rPr>
          <w:rFonts w:eastAsia="Trebuchet MS Bold" w:cs="Trebuchet MS Bold"/>
          <w:sz w:val="24"/>
          <w:szCs w:val="24"/>
        </w:rPr>
      </w:pPr>
      <w:r w:rsidRPr="008B539F">
        <w:rPr>
          <w:rFonts w:eastAsia="Trebuchet MS Bold" w:cs="Trebuchet MS Bold"/>
          <w:sz w:val="24"/>
          <w:szCs w:val="24"/>
          <w:u w:val="single"/>
        </w:rPr>
        <w:t>Group Juggling</w:t>
      </w:r>
      <w:r w:rsidRPr="00E33EBB">
        <w:rPr>
          <w:rFonts w:eastAsia="Trebuchet MS Bold" w:cs="Trebuchet MS Bold"/>
          <w:sz w:val="24"/>
          <w:szCs w:val="24"/>
        </w:rPr>
        <w:t>:</w:t>
      </w:r>
    </w:p>
    <w:p w:rsidR="007973CD" w:rsidRPr="00E33EBB" w:rsidRDefault="007973CD" w:rsidP="008B539F">
      <w:pPr>
        <w:pStyle w:val="Body"/>
        <w:numPr>
          <w:ilvl w:val="0"/>
          <w:numId w:val="18"/>
        </w:numPr>
        <w:spacing w:after="0"/>
        <w:rPr>
          <w:rFonts w:eastAsia="Trebuchet MS Bold" w:cs="Trebuchet MS Bold"/>
          <w:sz w:val="24"/>
          <w:szCs w:val="24"/>
        </w:rPr>
      </w:pPr>
      <w:r w:rsidRPr="00E33EBB">
        <w:rPr>
          <w:rFonts w:eastAsia="Trebuchet MS Bold" w:cs="Trebuchet MS Bold"/>
          <w:sz w:val="24"/>
          <w:szCs w:val="24"/>
        </w:rPr>
        <w:t xml:space="preserve">Form groups into circle.  </w:t>
      </w:r>
    </w:p>
    <w:p w:rsidR="007973CD" w:rsidRPr="00E33EBB" w:rsidRDefault="007973CD" w:rsidP="008B539F">
      <w:pPr>
        <w:pStyle w:val="Body"/>
        <w:numPr>
          <w:ilvl w:val="0"/>
          <w:numId w:val="18"/>
        </w:numPr>
        <w:spacing w:after="0"/>
        <w:rPr>
          <w:rFonts w:eastAsia="Trebuchet MS Bold" w:cs="Trebuchet MS Bold"/>
          <w:sz w:val="24"/>
          <w:szCs w:val="24"/>
        </w:rPr>
      </w:pPr>
      <w:r w:rsidRPr="00E33EBB">
        <w:rPr>
          <w:rFonts w:eastAsia="Trebuchet MS Bold" w:cs="Trebuchet MS Bold"/>
          <w:sz w:val="24"/>
          <w:szCs w:val="24"/>
        </w:rPr>
        <w:t>Can only have one object in their hand at one time.</w:t>
      </w:r>
    </w:p>
    <w:p w:rsidR="007973CD" w:rsidRPr="00E33EBB" w:rsidRDefault="008B539F" w:rsidP="008B539F">
      <w:pPr>
        <w:pStyle w:val="Body"/>
        <w:numPr>
          <w:ilvl w:val="0"/>
          <w:numId w:val="18"/>
        </w:numPr>
        <w:spacing w:after="0"/>
        <w:rPr>
          <w:rFonts w:eastAsia="Trebuchet MS Bold" w:cs="Trebuchet MS Bold"/>
          <w:sz w:val="24"/>
          <w:szCs w:val="24"/>
        </w:rPr>
      </w:pPr>
      <w:r>
        <w:rPr>
          <w:rFonts w:eastAsia="Trebuchet MS Bold" w:cs="Trebuchet MS Bold"/>
          <w:sz w:val="24"/>
          <w:szCs w:val="24"/>
        </w:rPr>
        <w:t>Cannot</w:t>
      </w:r>
      <w:r w:rsidR="007973CD" w:rsidRPr="00E33EBB">
        <w:rPr>
          <w:rFonts w:eastAsia="Trebuchet MS Bold" w:cs="Trebuchet MS Bold"/>
          <w:sz w:val="24"/>
          <w:szCs w:val="24"/>
        </w:rPr>
        <w:t xml:space="preserve"> drop any balls</w:t>
      </w:r>
    </w:p>
    <w:p w:rsidR="007973CD" w:rsidRPr="00E33EBB" w:rsidRDefault="007973CD" w:rsidP="008B539F">
      <w:pPr>
        <w:pStyle w:val="Body"/>
        <w:numPr>
          <w:ilvl w:val="0"/>
          <w:numId w:val="18"/>
        </w:numPr>
        <w:rPr>
          <w:rFonts w:eastAsia="Trebuchet MS Bold" w:cs="Trebuchet MS Bold"/>
          <w:sz w:val="24"/>
          <w:szCs w:val="24"/>
        </w:rPr>
      </w:pPr>
      <w:r w:rsidRPr="00E33EBB">
        <w:rPr>
          <w:rFonts w:eastAsia="Trebuchet MS Bold" w:cs="Trebuchet MS Bold"/>
          <w:sz w:val="24"/>
          <w:szCs w:val="24"/>
        </w:rPr>
        <w:t xml:space="preserve">Give 1 </w:t>
      </w:r>
      <w:proofErr w:type="spellStart"/>
      <w:r w:rsidRPr="00E33EBB">
        <w:rPr>
          <w:rFonts w:eastAsia="Trebuchet MS Bold" w:cs="Trebuchet MS Bold"/>
          <w:sz w:val="24"/>
          <w:szCs w:val="24"/>
        </w:rPr>
        <w:t>throwable</w:t>
      </w:r>
      <w:proofErr w:type="spellEnd"/>
      <w:r w:rsidRPr="00E33EBB">
        <w:rPr>
          <w:rFonts w:eastAsia="Trebuchet MS Bold" w:cs="Trebuchet MS Bold"/>
          <w:sz w:val="24"/>
          <w:szCs w:val="24"/>
        </w:rPr>
        <w:t xml:space="preserve"> to someone in the group, “The Starter”.  They must throw the object to someone who has not caught the ball.  </w:t>
      </w:r>
    </w:p>
    <w:p w:rsidR="007973CD" w:rsidRPr="00E33EBB" w:rsidRDefault="007973CD" w:rsidP="00F15301">
      <w:pPr>
        <w:pStyle w:val="Body"/>
        <w:numPr>
          <w:ilvl w:val="1"/>
          <w:numId w:val="16"/>
        </w:numPr>
        <w:ind w:right="720"/>
        <w:rPr>
          <w:rFonts w:eastAsia="Trebuchet MS Bold" w:cs="Trebuchet MS Bold"/>
          <w:sz w:val="24"/>
          <w:szCs w:val="24"/>
        </w:rPr>
      </w:pPr>
      <w:r w:rsidRPr="00E33EBB">
        <w:rPr>
          <w:rFonts w:eastAsia="Trebuchet MS Bold" w:cs="Trebuchet MS Bold"/>
          <w:sz w:val="24"/>
          <w:szCs w:val="24"/>
        </w:rPr>
        <w:t>The person must not be directly next to them.  They must call the person they are throwing it to by name (If you do not know the name, ask the person their name, then say their name and throw them the object.</w:t>
      </w:r>
    </w:p>
    <w:p w:rsidR="007973CD" w:rsidRPr="00E33EBB" w:rsidRDefault="007973CD" w:rsidP="00F15301">
      <w:pPr>
        <w:pStyle w:val="Body"/>
        <w:numPr>
          <w:ilvl w:val="1"/>
          <w:numId w:val="16"/>
        </w:numPr>
        <w:ind w:right="720"/>
        <w:rPr>
          <w:rFonts w:eastAsia="Trebuchet MS Bold" w:cs="Trebuchet MS Bold"/>
          <w:sz w:val="24"/>
          <w:szCs w:val="24"/>
        </w:rPr>
      </w:pPr>
      <w:r w:rsidRPr="00E33EBB">
        <w:rPr>
          <w:rFonts w:eastAsia="Trebuchet MS Bold" w:cs="Trebuchet MS Bold"/>
          <w:sz w:val="24"/>
          <w:szCs w:val="24"/>
        </w:rPr>
        <w:t>The person catching the ball follows the same procedure in throwing the ball to the next person.</w:t>
      </w:r>
    </w:p>
    <w:p w:rsidR="007973CD" w:rsidRPr="00E33EBB" w:rsidRDefault="007973CD" w:rsidP="00F15301">
      <w:pPr>
        <w:pStyle w:val="Body"/>
        <w:numPr>
          <w:ilvl w:val="1"/>
          <w:numId w:val="16"/>
        </w:numPr>
        <w:ind w:right="720"/>
        <w:rPr>
          <w:rFonts w:eastAsia="Trebuchet MS Bold" w:cs="Trebuchet MS Bold"/>
          <w:sz w:val="24"/>
          <w:szCs w:val="24"/>
        </w:rPr>
      </w:pPr>
      <w:r w:rsidRPr="00E33EBB">
        <w:rPr>
          <w:rFonts w:eastAsia="Trebuchet MS Bold" w:cs="Trebuchet MS Bold"/>
          <w:sz w:val="24"/>
          <w:szCs w:val="24"/>
        </w:rPr>
        <w:t>When everyone has caught the ball, the ball is thrown back to the person who threw it first.  This person calls the person they originally threw it to by name and throws the object to them.  The pattern is repeated so everyone knows the pattern.</w:t>
      </w:r>
    </w:p>
    <w:p w:rsidR="007973CD" w:rsidRPr="00E33EBB" w:rsidRDefault="007973CD" w:rsidP="00F15301">
      <w:pPr>
        <w:pStyle w:val="Body"/>
        <w:numPr>
          <w:ilvl w:val="1"/>
          <w:numId w:val="16"/>
        </w:numPr>
        <w:ind w:right="720"/>
        <w:rPr>
          <w:rFonts w:eastAsia="Trebuchet MS Bold" w:cs="Trebuchet MS Bold"/>
          <w:sz w:val="24"/>
          <w:szCs w:val="24"/>
        </w:rPr>
      </w:pPr>
      <w:r w:rsidRPr="00E33EBB">
        <w:rPr>
          <w:rFonts w:eastAsia="Trebuchet MS Bold" w:cs="Trebuchet MS Bold"/>
          <w:sz w:val="24"/>
          <w:szCs w:val="24"/>
        </w:rPr>
        <w:t>When the object gets back to the start, facilitator asks if anyone can name everyone in the circle.  Allow people in the circle to try.</w:t>
      </w:r>
    </w:p>
    <w:p w:rsidR="007973CD" w:rsidRPr="00E33EBB" w:rsidRDefault="007973CD" w:rsidP="00F15301">
      <w:pPr>
        <w:pStyle w:val="Body"/>
        <w:numPr>
          <w:ilvl w:val="1"/>
          <w:numId w:val="16"/>
        </w:numPr>
        <w:ind w:right="720"/>
        <w:rPr>
          <w:rFonts w:eastAsia="Trebuchet MS Bold" w:cs="Trebuchet MS Bold"/>
          <w:sz w:val="24"/>
          <w:szCs w:val="24"/>
        </w:rPr>
      </w:pPr>
      <w:r w:rsidRPr="00E33EBB">
        <w:rPr>
          <w:rFonts w:eastAsia="Trebuchet MS Bold" w:cs="Trebuchet MS Bold"/>
          <w:sz w:val="24"/>
          <w:szCs w:val="24"/>
        </w:rPr>
        <w:t>Have the start person start the ball again (same pattern).  Insert a second, a third …ball into the system.  They must call the name of the person they are throwing to; each time they throw it.</w:t>
      </w:r>
    </w:p>
    <w:p w:rsidR="007973CD" w:rsidRPr="00E33EBB" w:rsidRDefault="007973CD" w:rsidP="00F15301">
      <w:pPr>
        <w:pStyle w:val="Body"/>
        <w:numPr>
          <w:ilvl w:val="1"/>
          <w:numId w:val="16"/>
        </w:numPr>
        <w:ind w:right="720"/>
        <w:rPr>
          <w:rFonts w:eastAsia="Trebuchet MS Bold" w:cs="Trebuchet MS Bold"/>
          <w:sz w:val="24"/>
          <w:szCs w:val="24"/>
        </w:rPr>
      </w:pPr>
      <w:r w:rsidRPr="00E33EBB">
        <w:rPr>
          <w:rFonts w:eastAsia="Trebuchet MS Bold" w:cs="Trebuchet MS Bold"/>
          <w:sz w:val="24"/>
          <w:szCs w:val="24"/>
        </w:rPr>
        <w:t>Stop the cycle.  Ask them what happened?  How many objects can they handle at one time?  Give them 1 minute to discuss strategy. Try it.</w:t>
      </w:r>
    </w:p>
    <w:p w:rsidR="007973CD" w:rsidRPr="00E33EBB" w:rsidRDefault="007973CD" w:rsidP="00F15301">
      <w:pPr>
        <w:pStyle w:val="Body"/>
        <w:numPr>
          <w:ilvl w:val="1"/>
          <w:numId w:val="16"/>
        </w:numPr>
        <w:ind w:right="720"/>
        <w:rPr>
          <w:rFonts w:eastAsia="Trebuchet MS Bold" w:cs="Trebuchet MS Bold"/>
          <w:sz w:val="24"/>
          <w:szCs w:val="24"/>
        </w:rPr>
      </w:pPr>
      <w:r w:rsidRPr="00E33EBB">
        <w:rPr>
          <w:rFonts w:eastAsia="Trebuchet MS Bold" w:cs="Trebuchet MS Bold"/>
          <w:sz w:val="24"/>
          <w:szCs w:val="24"/>
        </w:rPr>
        <w:t>Ask people to name everyone in the circle.  Reflect on how they did?  Did they improve?  What caused improvement?  Did you communicate?</w:t>
      </w:r>
    </w:p>
    <w:p w:rsidR="007973CD" w:rsidRPr="00E33EBB" w:rsidRDefault="00DE45BE">
      <w:pPr>
        <w:pStyle w:val="Body"/>
        <w:rPr>
          <w:rFonts w:eastAsia="Trebuchet MS Bold" w:cs="Trebuchet MS Bold"/>
          <w:sz w:val="24"/>
          <w:szCs w:val="24"/>
        </w:rPr>
      </w:pPr>
      <w:r w:rsidRPr="00E33EBB">
        <w:rPr>
          <w:sz w:val="24"/>
          <w:szCs w:val="24"/>
        </w:rPr>
        <w:t xml:space="preserve">  </w:t>
      </w:r>
      <w:r w:rsidRPr="00E33EBB">
        <w:rPr>
          <w:rFonts w:eastAsia="Trebuchet MS Bold" w:cs="Trebuchet MS Bold"/>
          <w:sz w:val="24"/>
          <w:szCs w:val="24"/>
        </w:rPr>
        <w:tab/>
      </w:r>
    </w:p>
    <w:p w:rsidR="007973CD" w:rsidRPr="00E33EBB" w:rsidRDefault="007973CD">
      <w:pPr>
        <w:pStyle w:val="Body"/>
        <w:rPr>
          <w:rFonts w:eastAsia="Trebuchet MS Bold" w:cs="Trebuchet MS Bold"/>
          <w:sz w:val="24"/>
          <w:szCs w:val="24"/>
        </w:rPr>
      </w:pPr>
    </w:p>
    <w:p w:rsidR="00B141FC" w:rsidRPr="00E33EBB" w:rsidRDefault="00DE45BE" w:rsidP="00B141FC">
      <w:pPr>
        <w:pStyle w:val="Body"/>
        <w:ind w:left="720"/>
        <w:rPr>
          <w:sz w:val="24"/>
          <w:szCs w:val="24"/>
        </w:rPr>
      </w:pPr>
      <w:r w:rsidRPr="00E33EBB">
        <w:rPr>
          <w:rFonts w:eastAsia="Trebuchet MS Bold" w:cs="Trebuchet MS Bold"/>
          <w:sz w:val="24"/>
          <w:szCs w:val="24"/>
        </w:rPr>
        <w:lastRenderedPageBreak/>
        <w:t xml:space="preserve">B.  </w:t>
      </w:r>
      <w:r w:rsidR="00E33EBB" w:rsidRPr="00E33EBB">
        <w:rPr>
          <w:rFonts w:eastAsia="Trebuchet MS Bold" w:cs="Trebuchet MS Bold"/>
          <w:sz w:val="24"/>
          <w:szCs w:val="24"/>
          <w:u w:val="single"/>
        </w:rPr>
        <w:t>Homework Activity</w:t>
      </w:r>
      <w:r w:rsidR="00E33EBB">
        <w:rPr>
          <w:rFonts w:eastAsia="Trebuchet MS Bold" w:cs="Trebuchet MS Bold"/>
          <w:sz w:val="24"/>
          <w:szCs w:val="24"/>
        </w:rPr>
        <w:t>:</w:t>
      </w:r>
      <w:r w:rsidRPr="00E33EBB">
        <w:rPr>
          <w:sz w:val="24"/>
          <w:szCs w:val="24"/>
        </w:rPr>
        <w:t xml:space="preserve"> </w:t>
      </w:r>
      <w:r w:rsidR="00B141FC" w:rsidRPr="00E33EBB">
        <w:rPr>
          <w:sz w:val="24"/>
          <w:szCs w:val="24"/>
        </w:rPr>
        <w:t xml:space="preserve">Have the students fill out the crossword puzzle </w:t>
      </w:r>
      <w:r w:rsidR="00236661">
        <w:rPr>
          <w:sz w:val="24"/>
          <w:szCs w:val="24"/>
        </w:rPr>
        <w:t xml:space="preserve">handout </w:t>
      </w:r>
      <w:r w:rsidR="00B141FC" w:rsidRPr="00E33EBB">
        <w:rPr>
          <w:sz w:val="24"/>
          <w:szCs w:val="24"/>
        </w:rPr>
        <w:t>with the key terms from the lesson.</w:t>
      </w:r>
    </w:p>
    <w:p w:rsidR="00236661" w:rsidRDefault="00236661" w:rsidP="00B141FC">
      <w:pPr>
        <w:pStyle w:val="Body"/>
        <w:ind w:left="720"/>
        <w:rPr>
          <w:sz w:val="24"/>
          <w:szCs w:val="24"/>
        </w:rPr>
      </w:pPr>
    </w:p>
    <w:p w:rsidR="00B141FC" w:rsidRPr="00E33EBB" w:rsidRDefault="00B141FC" w:rsidP="00B141FC">
      <w:pPr>
        <w:pStyle w:val="Body"/>
        <w:ind w:left="720"/>
        <w:rPr>
          <w:sz w:val="24"/>
          <w:szCs w:val="24"/>
        </w:rPr>
      </w:pPr>
      <w:r w:rsidRPr="00E33EBB">
        <w:rPr>
          <w:sz w:val="24"/>
          <w:szCs w:val="24"/>
        </w:rPr>
        <w:t>Solution:</w:t>
      </w:r>
    </w:p>
    <w:p w:rsidR="00B141FC" w:rsidRPr="00E33EBB" w:rsidRDefault="00B141FC" w:rsidP="00B141FC">
      <w:pPr>
        <w:pStyle w:val="Body"/>
        <w:ind w:left="720"/>
        <w:rPr>
          <w:sz w:val="24"/>
          <w:szCs w:val="24"/>
        </w:rPr>
      </w:pPr>
      <w:r w:rsidRPr="00E33EBB">
        <w:rPr>
          <w:noProof/>
          <w:sz w:val="24"/>
          <w:szCs w:val="24"/>
        </w:rPr>
        <w:drawing>
          <wp:inline distT="0" distB="0" distL="0" distR="0" wp14:anchorId="17E37DDC">
            <wp:extent cx="3834765" cy="312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34765" cy="3127375"/>
                    </a:xfrm>
                    <a:prstGeom prst="rect">
                      <a:avLst/>
                    </a:prstGeom>
                    <a:noFill/>
                  </pic:spPr>
                </pic:pic>
              </a:graphicData>
            </a:graphic>
          </wp:inline>
        </w:drawing>
      </w:r>
    </w:p>
    <w:p w:rsidR="00FD3032" w:rsidRPr="00E33EBB" w:rsidRDefault="00FD3032">
      <w:pPr>
        <w:pStyle w:val="Body"/>
        <w:rPr>
          <w:rFonts w:eastAsia="Trebuchet MS Bold" w:cs="Trebuchet MS Bold"/>
          <w:sz w:val="24"/>
          <w:szCs w:val="24"/>
        </w:rPr>
      </w:pPr>
    </w:p>
    <w:p w:rsidR="00FD3032" w:rsidRPr="00E33EBB" w:rsidRDefault="00DE45BE">
      <w:pPr>
        <w:pStyle w:val="Body"/>
        <w:rPr>
          <w:rFonts w:eastAsia="Trebuchet MS Bold" w:cs="Trebuchet MS Bold"/>
          <w:sz w:val="24"/>
          <w:szCs w:val="24"/>
        </w:rPr>
      </w:pPr>
      <w:r w:rsidRPr="00E33EBB">
        <w:rPr>
          <w:sz w:val="24"/>
          <w:szCs w:val="24"/>
        </w:rPr>
        <w:t>IV.</w:t>
      </w:r>
      <w:r w:rsidRPr="00E33EBB">
        <w:rPr>
          <w:sz w:val="24"/>
          <w:szCs w:val="24"/>
        </w:rPr>
        <w:tab/>
      </w:r>
      <w:r w:rsidR="00B830DF" w:rsidRPr="00B830DF">
        <w:rPr>
          <w:sz w:val="24"/>
          <w:szCs w:val="24"/>
        </w:rPr>
        <w:t>Evaluation - see TPC Content Window (U1C1-Assessments folder) for chapter test questions.</w:t>
      </w:r>
    </w:p>
    <w:p w:rsidR="00B141FC" w:rsidRPr="00E33EBB" w:rsidRDefault="00B141FC">
      <w:pPr>
        <w:pStyle w:val="Body"/>
        <w:rPr>
          <w:rFonts w:eastAsia="Trebuchet MS Bold" w:cs="Trebuchet MS Bold"/>
          <w:sz w:val="24"/>
          <w:szCs w:val="24"/>
        </w:rPr>
      </w:pPr>
    </w:p>
    <w:p w:rsidR="00B141FC" w:rsidRPr="00E33EBB" w:rsidRDefault="00B141FC">
      <w:pPr>
        <w:pStyle w:val="Body"/>
        <w:rPr>
          <w:rFonts w:eastAsia="Trebuchet MS Bold" w:cs="Trebuchet MS Bold"/>
          <w:sz w:val="24"/>
          <w:szCs w:val="24"/>
        </w:rPr>
      </w:pPr>
    </w:p>
    <w:p w:rsidR="00B141FC" w:rsidRDefault="00B141FC">
      <w:pPr>
        <w:pStyle w:val="Body"/>
        <w:rPr>
          <w:rFonts w:eastAsia="Trebuchet MS Bold" w:cs="Trebuchet MS Bold"/>
          <w:sz w:val="24"/>
          <w:szCs w:val="24"/>
        </w:rPr>
      </w:pPr>
    </w:p>
    <w:p w:rsidR="001111B9" w:rsidRDefault="001111B9">
      <w:pPr>
        <w:pStyle w:val="Body"/>
        <w:rPr>
          <w:rFonts w:eastAsia="Trebuchet MS Bold" w:cs="Trebuchet MS Bold"/>
          <w:sz w:val="24"/>
          <w:szCs w:val="24"/>
        </w:rPr>
      </w:pPr>
    </w:p>
    <w:p w:rsidR="001111B9" w:rsidRDefault="001111B9">
      <w:pPr>
        <w:pStyle w:val="Body"/>
        <w:rPr>
          <w:rFonts w:eastAsia="Trebuchet MS Bold" w:cs="Trebuchet MS Bold"/>
          <w:sz w:val="24"/>
          <w:szCs w:val="24"/>
        </w:rPr>
      </w:pPr>
    </w:p>
    <w:p w:rsidR="001111B9" w:rsidRPr="00E33EBB" w:rsidRDefault="001111B9">
      <w:pPr>
        <w:pStyle w:val="Body"/>
        <w:rPr>
          <w:rFonts w:eastAsia="Trebuchet MS Bold" w:cs="Trebuchet MS Bold"/>
          <w:sz w:val="24"/>
          <w:szCs w:val="24"/>
        </w:rPr>
      </w:pPr>
    </w:p>
    <w:p w:rsidR="00B141FC" w:rsidRPr="00E33EBB" w:rsidRDefault="00B141FC">
      <w:pPr>
        <w:pStyle w:val="Body"/>
        <w:rPr>
          <w:rFonts w:eastAsia="Trebuchet MS Bold" w:cs="Trebuchet MS Bold"/>
          <w:sz w:val="24"/>
          <w:szCs w:val="24"/>
        </w:rPr>
      </w:pPr>
    </w:p>
    <w:p w:rsidR="00B141FC" w:rsidRDefault="00B141FC">
      <w:pPr>
        <w:pStyle w:val="Body"/>
        <w:rPr>
          <w:rFonts w:eastAsia="Trebuchet MS Bold" w:cs="Trebuchet MS Bold"/>
          <w:sz w:val="24"/>
          <w:szCs w:val="24"/>
        </w:rPr>
      </w:pPr>
    </w:p>
    <w:p w:rsidR="00107BAD" w:rsidRDefault="00107BAD">
      <w:pPr>
        <w:pStyle w:val="Body"/>
        <w:rPr>
          <w:rFonts w:eastAsia="Trebuchet MS Bold" w:cs="Trebuchet MS Bold"/>
          <w:sz w:val="24"/>
          <w:szCs w:val="24"/>
        </w:rPr>
      </w:pPr>
    </w:p>
    <w:p w:rsidR="00906A03" w:rsidRDefault="00906A03">
      <w:pPr>
        <w:pStyle w:val="Body"/>
        <w:rPr>
          <w:rFonts w:eastAsia="Trebuchet MS Bold" w:cs="Trebuchet MS Bold"/>
          <w:sz w:val="24"/>
          <w:szCs w:val="24"/>
        </w:rPr>
      </w:pPr>
    </w:p>
    <w:p w:rsidR="00107BAD" w:rsidRPr="00107BAD" w:rsidRDefault="00107BAD" w:rsidP="00107BAD">
      <w:pPr>
        <w:pStyle w:val="Body"/>
        <w:rPr>
          <w:rFonts w:eastAsia="Trebuchet MS Bold" w:cs="Trebuchet MS Bold"/>
          <w:sz w:val="24"/>
          <w:szCs w:val="24"/>
        </w:rPr>
      </w:pPr>
      <w:r w:rsidRPr="00107BAD">
        <w:rPr>
          <w:rFonts w:eastAsia="Trebuchet MS Bold" w:cs="Trebuchet MS Bold"/>
          <w:sz w:val="24"/>
          <w:szCs w:val="24"/>
        </w:rPr>
        <w:lastRenderedPageBreak/>
        <w:t>Activity 1: Take Home Activity –</w:t>
      </w:r>
      <w:r w:rsidR="001111B9">
        <w:rPr>
          <w:rFonts w:eastAsia="Trebuchet MS Bold" w:cs="Trebuchet MS Bold"/>
          <w:sz w:val="24"/>
          <w:szCs w:val="24"/>
        </w:rPr>
        <w:t xml:space="preserve"> Crossword Puzzle</w:t>
      </w:r>
    </w:p>
    <w:p w:rsidR="00107BAD" w:rsidRPr="00107BAD" w:rsidRDefault="00107BAD" w:rsidP="00107BAD">
      <w:pPr>
        <w:pStyle w:val="Body"/>
        <w:rPr>
          <w:rFonts w:eastAsia="Trebuchet MS Bold" w:cs="Trebuchet MS Bold"/>
          <w:sz w:val="24"/>
          <w:szCs w:val="24"/>
        </w:rPr>
      </w:pPr>
      <w:r w:rsidRPr="00107BAD">
        <w:rPr>
          <w:rFonts w:eastAsia="Trebuchet MS Bold" w:cs="Trebuchet MS Bold"/>
          <w:sz w:val="24"/>
          <w:szCs w:val="24"/>
        </w:rPr>
        <w:t>Name: _______________________________ Date: ___________ Class: ___________</w:t>
      </w:r>
    </w:p>
    <w:p w:rsidR="00107BAD" w:rsidRDefault="00107BAD" w:rsidP="00107BAD">
      <w:pPr>
        <w:pStyle w:val="Body"/>
        <w:rPr>
          <w:rFonts w:eastAsia="Trebuchet MS Bold" w:cs="Trebuchet MS Bold"/>
          <w:sz w:val="24"/>
          <w:szCs w:val="24"/>
        </w:rPr>
      </w:pPr>
      <w:r w:rsidRPr="00107BAD">
        <w:rPr>
          <w:rFonts w:eastAsia="Trebuchet MS Bold" w:cs="Trebuchet MS Bold"/>
          <w:sz w:val="24"/>
          <w:szCs w:val="24"/>
        </w:rPr>
        <w:t>Directions: Fill the blank crossword puzzle with key terms from this lesson using the clues below. The answer to one clue consists of two words with a space.</w:t>
      </w:r>
    </w:p>
    <w:p w:rsidR="00107BAD" w:rsidRPr="00E33EBB" w:rsidRDefault="00107BAD" w:rsidP="00107BAD">
      <w:pPr>
        <w:pStyle w:val="Body"/>
        <w:jc w:val="center"/>
        <w:rPr>
          <w:rFonts w:eastAsia="Trebuchet MS Bold" w:cs="Trebuchet MS Bold"/>
          <w:sz w:val="24"/>
          <w:szCs w:val="24"/>
        </w:rPr>
      </w:pPr>
      <w:r>
        <w:rPr>
          <w:rFonts w:eastAsia="Trebuchet MS Bold" w:cs="Trebuchet MS Bold"/>
          <w:noProof/>
          <w:sz w:val="24"/>
          <w:szCs w:val="24"/>
        </w:rPr>
        <w:drawing>
          <wp:inline distT="0" distB="0" distL="0" distR="0" wp14:anchorId="37EB3F90">
            <wp:extent cx="5925820" cy="6730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5820" cy="6730365"/>
                    </a:xfrm>
                    <a:prstGeom prst="rect">
                      <a:avLst/>
                    </a:prstGeom>
                    <a:noFill/>
                  </pic:spPr>
                </pic:pic>
              </a:graphicData>
            </a:graphic>
          </wp:inline>
        </w:drawing>
      </w:r>
    </w:p>
    <w:p w:rsidR="00B141FC" w:rsidRPr="00E40D75" w:rsidRDefault="00B141FC" w:rsidP="00B141FC">
      <w:pPr>
        <w:pStyle w:val="Body"/>
        <w:jc w:val="center"/>
        <w:rPr>
          <w:rFonts w:eastAsia="Trebuchet MS Bold" w:cs="Trebuchet MS Bold"/>
          <w:sz w:val="24"/>
          <w:szCs w:val="24"/>
        </w:rPr>
      </w:pPr>
    </w:p>
    <w:sectPr w:rsidR="00B141FC" w:rsidRPr="00E40D75" w:rsidSect="000304C5">
      <w:headerReference w:type="default" r:id="rId11"/>
      <w:head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12A" w:rsidRDefault="0062212A">
      <w:r>
        <w:separator/>
      </w:r>
    </w:p>
  </w:endnote>
  <w:endnote w:type="continuationSeparator" w:id="0">
    <w:p w:rsidR="0062212A" w:rsidRDefault="0062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12A" w:rsidRDefault="0062212A">
      <w:r>
        <w:separator/>
      </w:r>
    </w:p>
  </w:footnote>
  <w:footnote w:type="continuationSeparator" w:id="0">
    <w:p w:rsidR="0062212A" w:rsidRDefault="00622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32" w:rsidRPr="00F459C4" w:rsidRDefault="008918D9">
    <w:pPr>
      <w:pStyle w:val="Body"/>
      <w:rPr>
        <w:b/>
        <w:sz w:val="32"/>
        <w:szCs w:val="32"/>
      </w:rPr>
    </w:pPr>
    <w:r w:rsidRPr="00F459C4">
      <w:rPr>
        <w:b/>
        <w:sz w:val="32"/>
        <w:szCs w:val="32"/>
        <w:u w:val="single"/>
      </w:rPr>
      <w:t>Chapter 1 / Section 1: NS1-U1C1</w:t>
    </w:r>
    <w:r w:rsidR="00DE45BE" w:rsidRPr="00F459C4">
      <w:rPr>
        <w:b/>
        <w:sz w:val="32"/>
        <w:szCs w:val="32"/>
        <w:u w:val="single"/>
      </w:rPr>
      <w:t xml:space="preserve">S1 </w:t>
    </w:r>
    <w:r w:rsidRPr="00F459C4">
      <w:rPr>
        <w:b/>
        <w:sz w:val="32"/>
        <w:szCs w:val="32"/>
        <w:u w:val="single"/>
      </w:rPr>
      <w:t>–</w:t>
    </w:r>
    <w:r w:rsidR="00DE45BE" w:rsidRPr="00F459C4">
      <w:rPr>
        <w:b/>
        <w:sz w:val="32"/>
        <w:szCs w:val="32"/>
        <w:u w:val="single"/>
      </w:rPr>
      <w:t xml:space="preserve"> </w:t>
    </w:r>
    <w:r w:rsidRPr="00F459C4">
      <w:rPr>
        <w:b/>
        <w:sz w:val="32"/>
        <w:szCs w:val="32"/>
        <w:u w:val="single"/>
      </w:rPr>
      <w:t>Intro to NJROTC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5B0" w:rsidRDefault="008875B0">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1699"/>
    <w:multiLevelType w:val="multilevel"/>
    <w:tmpl w:val="1F126120"/>
    <w:styleLink w:val="List0"/>
    <w:lvl w:ilvl="0">
      <w:numFmt w:val="upperRoman"/>
      <w:lvlText w:val="%1."/>
      <w:lvlJc w:val="left"/>
      <w:pPr>
        <w:tabs>
          <w:tab w:val="num" w:pos="1080"/>
        </w:tabs>
        <w:ind w:left="1080" w:hanging="72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1" w15:restartNumberingAfterBreak="0">
    <w:nsid w:val="110E69A9"/>
    <w:multiLevelType w:val="multilevel"/>
    <w:tmpl w:val="88DCBF3A"/>
    <w:styleLink w:val="Numbered"/>
    <w:lvl w:ilvl="0">
      <w:start w:val="1"/>
      <w:numFmt w:val="decimal"/>
      <w:lvlText w:val="%1."/>
      <w:lvlJc w:val="left"/>
      <w:pPr>
        <w:tabs>
          <w:tab w:val="num" w:pos="393"/>
        </w:tabs>
        <w:ind w:left="393" w:hanging="393"/>
      </w:pPr>
      <w:rPr>
        <w:rFonts w:ascii="Trebuchet MS" w:eastAsia="Trebuchet MS" w:hAnsi="Trebuchet MS" w:cs="Trebuchet MS"/>
        <w:position w:val="0"/>
        <w:sz w:val="24"/>
        <w:szCs w:val="24"/>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Pr>
    </w:lvl>
  </w:abstractNum>
  <w:abstractNum w:abstractNumId="2" w15:restartNumberingAfterBreak="0">
    <w:nsid w:val="1256328E"/>
    <w:multiLevelType w:val="multilevel"/>
    <w:tmpl w:val="82CE844A"/>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3" w15:restartNumberingAfterBreak="0">
    <w:nsid w:val="21E87ED1"/>
    <w:multiLevelType w:val="multilevel"/>
    <w:tmpl w:val="EA24144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4" w15:restartNumberingAfterBreak="0">
    <w:nsid w:val="267A41A6"/>
    <w:multiLevelType w:val="hybridMultilevel"/>
    <w:tmpl w:val="9926DFF0"/>
    <w:lvl w:ilvl="0" w:tplc="61A2F152">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4E0487"/>
    <w:multiLevelType w:val="multilevel"/>
    <w:tmpl w:val="A24A7594"/>
    <w:lvl w:ilvl="0">
      <w:start w:val="1"/>
      <w:numFmt w:val="decimal"/>
      <w:lvlText w:val="%1."/>
      <w:lvlJc w:val="left"/>
      <w:pPr>
        <w:tabs>
          <w:tab w:val="num" w:pos="393"/>
        </w:tabs>
        <w:ind w:left="393" w:hanging="393"/>
      </w:pPr>
      <w:rPr>
        <w:rFonts w:ascii="Trebuchet MS" w:eastAsia="Trebuchet MS" w:hAnsi="Trebuchet MS" w:cs="Trebuchet MS"/>
        <w:position w:val="0"/>
        <w:sz w:val="24"/>
        <w:szCs w:val="24"/>
      </w:rPr>
    </w:lvl>
    <w:lvl w:ilvl="1">
      <w:start w:val="1"/>
      <w:numFmt w:val="decimal"/>
      <w:lvlText w:val="%2."/>
      <w:lvlJc w:val="left"/>
      <w:pPr>
        <w:tabs>
          <w:tab w:val="num" w:pos="753"/>
        </w:tabs>
        <w:ind w:left="753" w:hanging="393"/>
      </w:pPr>
      <w:rPr>
        <w:rFonts w:ascii="Trebuchet MS" w:eastAsia="Trebuchet MS" w:hAnsi="Trebuchet MS" w:cs="Trebuchet MS"/>
        <w:position w:val="0"/>
        <w:sz w:val="24"/>
        <w:szCs w:val="24"/>
      </w:rPr>
    </w:lvl>
    <w:lvl w:ilvl="2">
      <w:start w:val="1"/>
      <w:numFmt w:val="decimal"/>
      <w:lvlText w:val="%3."/>
      <w:lvlJc w:val="left"/>
      <w:pPr>
        <w:tabs>
          <w:tab w:val="num" w:pos="1113"/>
        </w:tabs>
        <w:ind w:left="1113" w:hanging="393"/>
      </w:pPr>
      <w:rPr>
        <w:rFonts w:ascii="Trebuchet MS" w:eastAsia="Trebuchet MS" w:hAnsi="Trebuchet MS" w:cs="Trebuchet MS"/>
        <w:position w:val="0"/>
        <w:sz w:val="24"/>
        <w:szCs w:val="24"/>
      </w:rPr>
    </w:lvl>
    <w:lvl w:ilvl="3">
      <w:start w:val="1"/>
      <w:numFmt w:val="decimal"/>
      <w:lvlText w:val="%4."/>
      <w:lvlJc w:val="left"/>
      <w:pPr>
        <w:tabs>
          <w:tab w:val="num" w:pos="1473"/>
        </w:tabs>
        <w:ind w:left="1473" w:hanging="393"/>
      </w:pPr>
      <w:rPr>
        <w:rFonts w:ascii="Trebuchet MS" w:eastAsia="Trebuchet MS" w:hAnsi="Trebuchet MS" w:cs="Trebuchet MS"/>
        <w:position w:val="0"/>
        <w:sz w:val="24"/>
        <w:szCs w:val="24"/>
      </w:rPr>
    </w:lvl>
    <w:lvl w:ilvl="4">
      <w:start w:val="1"/>
      <w:numFmt w:val="decimal"/>
      <w:lvlText w:val="%5."/>
      <w:lvlJc w:val="left"/>
      <w:pPr>
        <w:tabs>
          <w:tab w:val="num" w:pos="1833"/>
        </w:tabs>
        <w:ind w:left="1833" w:hanging="393"/>
      </w:pPr>
      <w:rPr>
        <w:rFonts w:ascii="Trebuchet MS" w:eastAsia="Trebuchet MS" w:hAnsi="Trebuchet MS" w:cs="Trebuchet MS"/>
        <w:position w:val="0"/>
        <w:sz w:val="24"/>
        <w:szCs w:val="24"/>
      </w:rPr>
    </w:lvl>
    <w:lvl w:ilvl="5">
      <w:start w:val="1"/>
      <w:numFmt w:val="decimal"/>
      <w:lvlText w:val="%6."/>
      <w:lvlJc w:val="left"/>
      <w:pPr>
        <w:tabs>
          <w:tab w:val="num" w:pos="2193"/>
        </w:tabs>
        <w:ind w:left="2193" w:hanging="393"/>
      </w:pPr>
      <w:rPr>
        <w:rFonts w:ascii="Trebuchet MS" w:eastAsia="Trebuchet MS" w:hAnsi="Trebuchet MS" w:cs="Trebuchet MS"/>
        <w:position w:val="0"/>
        <w:sz w:val="24"/>
        <w:szCs w:val="24"/>
      </w:rPr>
    </w:lvl>
    <w:lvl w:ilvl="6">
      <w:start w:val="1"/>
      <w:numFmt w:val="decimal"/>
      <w:lvlText w:val="%7."/>
      <w:lvlJc w:val="left"/>
      <w:pPr>
        <w:tabs>
          <w:tab w:val="num" w:pos="2553"/>
        </w:tabs>
        <w:ind w:left="2553" w:hanging="393"/>
      </w:pPr>
      <w:rPr>
        <w:rFonts w:ascii="Trebuchet MS" w:eastAsia="Trebuchet MS" w:hAnsi="Trebuchet MS" w:cs="Trebuchet MS"/>
        <w:position w:val="0"/>
        <w:sz w:val="24"/>
        <w:szCs w:val="24"/>
      </w:rPr>
    </w:lvl>
    <w:lvl w:ilvl="7">
      <w:start w:val="1"/>
      <w:numFmt w:val="decimal"/>
      <w:lvlText w:val="%8."/>
      <w:lvlJc w:val="left"/>
      <w:pPr>
        <w:tabs>
          <w:tab w:val="num" w:pos="2913"/>
        </w:tabs>
        <w:ind w:left="2913" w:hanging="393"/>
      </w:pPr>
      <w:rPr>
        <w:rFonts w:ascii="Trebuchet MS" w:eastAsia="Trebuchet MS" w:hAnsi="Trebuchet MS" w:cs="Trebuchet MS"/>
        <w:position w:val="0"/>
        <w:sz w:val="24"/>
        <w:szCs w:val="24"/>
      </w:rPr>
    </w:lvl>
    <w:lvl w:ilvl="8">
      <w:start w:val="1"/>
      <w:numFmt w:val="decimal"/>
      <w:lvlText w:val="%9."/>
      <w:lvlJc w:val="left"/>
      <w:pPr>
        <w:tabs>
          <w:tab w:val="num" w:pos="3273"/>
        </w:tabs>
        <w:ind w:left="3273" w:hanging="393"/>
      </w:pPr>
      <w:rPr>
        <w:rFonts w:ascii="Trebuchet MS" w:eastAsia="Trebuchet MS" w:hAnsi="Trebuchet MS" w:cs="Trebuchet MS"/>
        <w:position w:val="0"/>
        <w:sz w:val="24"/>
        <w:szCs w:val="24"/>
      </w:rPr>
    </w:lvl>
  </w:abstractNum>
  <w:abstractNum w:abstractNumId="6" w15:restartNumberingAfterBreak="0">
    <w:nsid w:val="29F1328A"/>
    <w:multiLevelType w:val="multilevel"/>
    <w:tmpl w:val="1390EBCE"/>
    <w:lvl w:ilvl="0">
      <w:start w:val="1"/>
      <w:numFmt w:val="upperRoman"/>
      <w:lvlText w:val="%1."/>
      <w:lvlJc w:val="left"/>
      <w:pPr>
        <w:tabs>
          <w:tab w:val="num" w:pos="1080"/>
        </w:tabs>
        <w:ind w:left="1080" w:hanging="72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Bold" w:eastAsia="Trebuchet MS Bold" w:hAnsi="Trebuchet MS Bold" w:cs="Trebuchet MS Bold"/>
        <w:position w:val="0"/>
        <w:sz w:val="24"/>
        <w:szCs w:val="24"/>
      </w:rPr>
    </w:lvl>
    <w:lvl w:ilvl="3">
      <w:start w:val="1"/>
      <w:numFmt w:val="decimal"/>
      <w:lvlText w:val="%4."/>
      <w:lvlJc w:val="left"/>
      <w:pPr>
        <w:tabs>
          <w:tab w:val="num" w:pos="2880"/>
        </w:tabs>
        <w:ind w:left="2880" w:hanging="360"/>
      </w:pPr>
      <w:rPr>
        <w:rFonts w:ascii="Trebuchet MS Bold" w:eastAsia="Trebuchet MS Bold" w:hAnsi="Trebuchet MS Bold" w:cs="Trebuchet MS Bold"/>
        <w:position w:val="0"/>
        <w:sz w:val="24"/>
        <w:szCs w:val="24"/>
      </w:rPr>
    </w:lvl>
    <w:lvl w:ilvl="4">
      <w:start w:val="1"/>
      <w:numFmt w:val="lowerLetter"/>
      <w:lvlText w:val="%5."/>
      <w:lvlJc w:val="left"/>
      <w:pPr>
        <w:tabs>
          <w:tab w:val="num" w:pos="3600"/>
        </w:tabs>
        <w:ind w:left="3600" w:hanging="360"/>
      </w:pPr>
      <w:rPr>
        <w:rFonts w:ascii="Trebuchet MS Bold" w:eastAsia="Trebuchet MS Bold" w:hAnsi="Trebuchet MS Bold" w:cs="Trebuchet MS Bold"/>
        <w:position w:val="0"/>
        <w:sz w:val="24"/>
        <w:szCs w:val="24"/>
      </w:rPr>
    </w:lvl>
    <w:lvl w:ilvl="5">
      <w:start w:val="1"/>
      <w:numFmt w:val="lowerRoman"/>
      <w:lvlText w:val="%6."/>
      <w:lvlJc w:val="left"/>
      <w:pPr>
        <w:tabs>
          <w:tab w:val="num" w:pos="4320"/>
        </w:tabs>
        <w:ind w:left="4320" w:hanging="296"/>
      </w:pPr>
      <w:rPr>
        <w:rFonts w:ascii="Trebuchet MS Bold" w:eastAsia="Trebuchet MS Bold" w:hAnsi="Trebuchet MS Bold" w:cs="Trebuchet MS Bold"/>
        <w:position w:val="0"/>
        <w:sz w:val="24"/>
        <w:szCs w:val="24"/>
      </w:rPr>
    </w:lvl>
    <w:lvl w:ilvl="6">
      <w:start w:val="1"/>
      <w:numFmt w:val="decimal"/>
      <w:lvlText w:val="%7."/>
      <w:lvlJc w:val="left"/>
      <w:pPr>
        <w:tabs>
          <w:tab w:val="num" w:pos="5040"/>
        </w:tabs>
        <w:ind w:left="5040" w:hanging="360"/>
      </w:pPr>
      <w:rPr>
        <w:rFonts w:ascii="Trebuchet MS Bold" w:eastAsia="Trebuchet MS Bold" w:hAnsi="Trebuchet MS Bold" w:cs="Trebuchet MS Bold"/>
        <w:position w:val="0"/>
        <w:sz w:val="24"/>
        <w:szCs w:val="24"/>
      </w:rPr>
    </w:lvl>
    <w:lvl w:ilvl="7">
      <w:start w:val="1"/>
      <w:numFmt w:val="lowerLetter"/>
      <w:lvlText w:val="%8."/>
      <w:lvlJc w:val="left"/>
      <w:pPr>
        <w:tabs>
          <w:tab w:val="num" w:pos="5760"/>
        </w:tabs>
        <w:ind w:left="5760" w:hanging="360"/>
      </w:pPr>
      <w:rPr>
        <w:rFonts w:ascii="Trebuchet MS Bold" w:eastAsia="Trebuchet MS Bold" w:hAnsi="Trebuchet MS Bold" w:cs="Trebuchet MS Bold"/>
        <w:position w:val="0"/>
        <w:sz w:val="24"/>
        <w:szCs w:val="24"/>
      </w:rPr>
    </w:lvl>
    <w:lvl w:ilvl="8">
      <w:start w:val="1"/>
      <w:numFmt w:val="lowerRoman"/>
      <w:lvlText w:val="%9."/>
      <w:lvlJc w:val="left"/>
      <w:pPr>
        <w:tabs>
          <w:tab w:val="num" w:pos="6480"/>
        </w:tabs>
        <w:ind w:left="6480" w:hanging="296"/>
      </w:pPr>
      <w:rPr>
        <w:rFonts w:ascii="Trebuchet MS Bold" w:eastAsia="Trebuchet MS Bold" w:hAnsi="Trebuchet MS Bold" w:cs="Trebuchet MS Bold"/>
        <w:position w:val="0"/>
        <w:sz w:val="24"/>
        <w:szCs w:val="24"/>
      </w:rPr>
    </w:lvl>
  </w:abstractNum>
  <w:abstractNum w:abstractNumId="7" w15:restartNumberingAfterBreak="0">
    <w:nsid w:val="2EBB79E9"/>
    <w:multiLevelType w:val="multilevel"/>
    <w:tmpl w:val="4A228D12"/>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numFmt w:val="bullet"/>
      <w:lvlText w:val="•"/>
      <w:lvlJc w:val="left"/>
      <w:pPr>
        <w:tabs>
          <w:tab w:val="num" w:pos="1276"/>
        </w:tabs>
        <w:ind w:left="1276" w:hanging="196"/>
      </w:pPr>
      <w:rPr>
        <w:position w:val="-2"/>
        <w:sz w:val="22"/>
        <w:szCs w:val="22"/>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15:restartNumberingAfterBreak="0">
    <w:nsid w:val="346A0A23"/>
    <w:multiLevelType w:val="hybridMultilevel"/>
    <w:tmpl w:val="3134EE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AF26DA"/>
    <w:multiLevelType w:val="multilevel"/>
    <w:tmpl w:val="55867DE2"/>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0" w15:restartNumberingAfterBreak="0">
    <w:nsid w:val="45505C93"/>
    <w:multiLevelType w:val="hybridMultilevel"/>
    <w:tmpl w:val="F036C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C3762C"/>
    <w:multiLevelType w:val="hybridMultilevel"/>
    <w:tmpl w:val="8BC81196"/>
    <w:lvl w:ilvl="0" w:tplc="04090013">
      <w:start w:val="1"/>
      <w:numFmt w:val="upperRoman"/>
      <w:lvlText w:val="%1."/>
      <w:lvlJc w:val="right"/>
      <w:pPr>
        <w:ind w:left="1080" w:hanging="360"/>
      </w:pPr>
    </w:lvl>
    <w:lvl w:ilvl="1" w:tplc="6442C546">
      <w:start w:val="1"/>
      <w:numFmt w:val="lowerLetter"/>
      <w:lvlText w:val="%2."/>
      <w:lvlJc w:val="left"/>
      <w:pPr>
        <w:ind w:left="45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D80496"/>
    <w:multiLevelType w:val="multilevel"/>
    <w:tmpl w:val="46185676"/>
    <w:styleLink w:val="Bullet"/>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numFmt w:val="bullet"/>
      <w:lvlText w:val="•"/>
      <w:lvlJc w:val="left"/>
      <w:pPr>
        <w:tabs>
          <w:tab w:val="num" w:pos="1276"/>
        </w:tabs>
        <w:ind w:left="1276" w:hanging="196"/>
      </w:pPr>
      <w:rPr>
        <w:position w:val="-2"/>
        <w:sz w:val="22"/>
        <w:szCs w:val="22"/>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3" w15:restartNumberingAfterBreak="0">
    <w:nsid w:val="52153CEA"/>
    <w:multiLevelType w:val="multilevel"/>
    <w:tmpl w:val="4D7E478A"/>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4" w15:restartNumberingAfterBreak="0">
    <w:nsid w:val="5FC837B7"/>
    <w:multiLevelType w:val="multilevel"/>
    <w:tmpl w:val="65A8764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5" w15:restartNumberingAfterBreak="0">
    <w:nsid w:val="60501DF2"/>
    <w:multiLevelType w:val="multilevel"/>
    <w:tmpl w:val="221AA578"/>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6" w15:restartNumberingAfterBreak="0">
    <w:nsid w:val="61AD6AC6"/>
    <w:multiLevelType w:val="multilevel"/>
    <w:tmpl w:val="0E46E1C0"/>
    <w:lvl w:ilvl="0">
      <w:start w:val="1"/>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7" w15:restartNumberingAfterBreak="0">
    <w:nsid w:val="676C698B"/>
    <w:multiLevelType w:val="multilevel"/>
    <w:tmpl w:val="B0148242"/>
    <w:lvl w:ilvl="0">
      <w:numFmt w:val="bullet"/>
      <w:lvlText w:val="•"/>
      <w:lvlJc w:val="left"/>
      <w:pPr>
        <w:tabs>
          <w:tab w:val="num" w:pos="196"/>
        </w:tabs>
        <w:ind w:left="196" w:hanging="196"/>
      </w:pPr>
      <w:rPr>
        <w:rFonts w:ascii="Trebuchet MS" w:eastAsia="Trebuchet MS" w:hAnsi="Trebuchet MS" w:cs="Trebuchet MS"/>
        <w:position w:val="-2"/>
        <w:sz w:val="24"/>
        <w:szCs w:val="24"/>
      </w:rPr>
    </w:lvl>
    <w:lvl w:ilvl="1">
      <w:start w:val="1"/>
      <w:numFmt w:val="bullet"/>
      <w:lvlText w:val="•"/>
      <w:lvlJc w:val="left"/>
      <w:pPr>
        <w:tabs>
          <w:tab w:val="num" w:pos="376"/>
        </w:tabs>
        <w:ind w:left="376" w:hanging="196"/>
      </w:pPr>
      <w:rPr>
        <w:rFonts w:ascii="Trebuchet MS" w:eastAsia="Trebuchet MS" w:hAnsi="Trebuchet MS" w:cs="Trebuchet MS"/>
        <w:position w:val="-2"/>
        <w:sz w:val="24"/>
        <w:szCs w:val="24"/>
      </w:rPr>
    </w:lvl>
    <w:lvl w:ilvl="2">
      <w:start w:val="1"/>
      <w:numFmt w:val="bullet"/>
      <w:lvlText w:val="•"/>
      <w:lvlJc w:val="left"/>
      <w:pPr>
        <w:tabs>
          <w:tab w:val="num" w:pos="556"/>
        </w:tabs>
        <w:ind w:left="556" w:hanging="196"/>
      </w:pPr>
      <w:rPr>
        <w:rFonts w:ascii="Trebuchet MS" w:eastAsia="Trebuchet MS" w:hAnsi="Trebuchet MS" w:cs="Trebuchet MS"/>
        <w:position w:val="-2"/>
        <w:sz w:val="24"/>
        <w:szCs w:val="24"/>
      </w:rPr>
    </w:lvl>
    <w:lvl w:ilvl="3">
      <w:start w:val="1"/>
      <w:numFmt w:val="bullet"/>
      <w:lvlText w:val="•"/>
      <w:lvlJc w:val="left"/>
      <w:pPr>
        <w:tabs>
          <w:tab w:val="num" w:pos="736"/>
        </w:tabs>
        <w:ind w:left="736" w:hanging="196"/>
      </w:pPr>
      <w:rPr>
        <w:rFonts w:ascii="Trebuchet MS" w:eastAsia="Trebuchet MS" w:hAnsi="Trebuchet MS" w:cs="Trebuchet MS"/>
        <w:position w:val="-2"/>
        <w:sz w:val="24"/>
        <w:szCs w:val="24"/>
      </w:rPr>
    </w:lvl>
    <w:lvl w:ilvl="4">
      <w:start w:val="1"/>
      <w:numFmt w:val="bullet"/>
      <w:lvlText w:val="•"/>
      <w:lvlJc w:val="left"/>
      <w:pPr>
        <w:tabs>
          <w:tab w:val="num" w:pos="916"/>
        </w:tabs>
        <w:ind w:left="916" w:hanging="196"/>
      </w:pPr>
      <w:rPr>
        <w:rFonts w:ascii="Trebuchet MS" w:eastAsia="Trebuchet MS" w:hAnsi="Trebuchet MS" w:cs="Trebuchet MS"/>
        <w:position w:val="-2"/>
        <w:sz w:val="24"/>
        <w:szCs w:val="24"/>
      </w:rPr>
    </w:lvl>
    <w:lvl w:ilvl="5">
      <w:start w:val="1"/>
      <w:numFmt w:val="bullet"/>
      <w:lvlText w:val="•"/>
      <w:lvlJc w:val="left"/>
      <w:pPr>
        <w:tabs>
          <w:tab w:val="num" w:pos="1096"/>
        </w:tabs>
        <w:ind w:left="1096" w:hanging="196"/>
      </w:pPr>
      <w:rPr>
        <w:rFonts w:ascii="Trebuchet MS" w:eastAsia="Trebuchet MS" w:hAnsi="Trebuchet MS" w:cs="Trebuchet MS"/>
        <w:position w:val="-2"/>
        <w:sz w:val="24"/>
        <w:szCs w:val="24"/>
      </w:rPr>
    </w:lvl>
    <w:lvl w:ilvl="6">
      <w:start w:val="1"/>
      <w:numFmt w:val="bullet"/>
      <w:lvlText w:val="•"/>
      <w:lvlJc w:val="left"/>
      <w:pPr>
        <w:tabs>
          <w:tab w:val="num" w:pos="1276"/>
        </w:tabs>
        <w:ind w:left="1276" w:hanging="196"/>
      </w:pPr>
      <w:rPr>
        <w:rFonts w:ascii="Trebuchet MS" w:eastAsia="Trebuchet MS" w:hAnsi="Trebuchet MS" w:cs="Trebuchet MS"/>
        <w:position w:val="-2"/>
        <w:sz w:val="24"/>
        <w:szCs w:val="24"/>
      </w:rPr>
    </w:lvl>
    <w:lvl w:ilvl="7">
      <w:start w:val="1"/>
      <w:numFmt w:val="bullet"/>
      <w:lvlText w:val="•"/>
      <w:lvlJc w:val="left"/>
      <w:pPr>
        <w:tabs>
          <w:tab w:val="num" w:pos="1456"/>
        </w:tabs>
        <w:ind w:left="1456" w:hanging="196"/>
      </w:pPr>
      <w:rPr>
        <w:rFonts w:ascii="Trebuchet MS" w:eastAsia="Trebuchet MS" w:hAnsi="Trebuchet MS" w:cs="Trebuchet MS"/>
        <w:position w:val="-2"/>
        <w:sz w:val="24"/>
        <w:szCs w:val="24"/>
      </w:rPr>
    </w:lvl>
    <w:lvl w:ilvl="8">
      <w:start w:val="1"/>
      <w:numFmt w:val="bullet"/>
      <w:lvlText w:val="•"/>
      <w:lvlJc w:val="left"/>
      <w:pPr>
        <w:tabs>
          <w:tab w:val="num" w:pos="1636"/>
        </w:tabs>
        <w:ind w:left="1636" w:hanging="196"/>
      </w:pPr>
      <w:rPr>
        <w:rFonts w:ascii="Trebuchet MS" w:eastAsia="Trebuchet MS" w:hAnsi="Trebuchet MS" w:cs="Trebuchet MS"/>
        <w:position w:val="-2"/>
        <w:sz w:val="24"/>
        <w:szCs w:val="24"/>
      </w:rPr>
    </w:lvl>
  </w:abstractNum>
  <w:abstractNum w:abstractNumId="18" w15:restartNumberingAfterBreak="0">
    <w:nsid w:val="6A3C43CE"/>
    <w:multiLevelType w:val="hybridMultilevel"/>
    <w:tmpl w:val="ECC4E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173922"/>
    <w:multiLevelType w:val="multilevel"/>
    <w:tmpl w:val="00DC5BB2"/>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5"/>
  </w:num>
  <w:num w:numId="2">
    <w:abstractNumId w:val="1"/>
  </w:num>
  <w:num w:numId="3">
    <w:abstractNumId w:val="16"/>
  </w:num>
  <w:num w:numId="4">
    <w:abstractNumId w:val="2"/>
  </w:num>
  <w:num w:numId="5">
    <w:abstractNumId w:val="13"/>
  </w:num>
  <w:num w:numId="6">
    <w:abstractNumId w:val="17"/>
  </w:num>
  <w:num w:numId="7">
    <w:abstractNumId w:val="14"/>
  </w:num>
  <w:num w:numId="8">
    <w:abstractNumId w:val="3"/>
  </w:num>
  <w:num w:numId="9">
    <w:abstractNumId w:val="9"/>
  </w:num>
  <w:num w:numId="10">
    <w:abstractNumId w:val="15"/>
  </w:num>
  <w:num w:numId="11">
    <w:abstractNumId w:val="7"/>
  </w:num>
  <w:num w:numId="12">
    <w:abstractNumId w:val="12"/>
  </w:num>
  <w:num w:numId="13">
    <w:abstractNumId w:val="6"/>
  </w:num>
  <w:num w:numId="14">
    <w:abstractNumId w:val="19"/>
  </w:num>
  <w:num w:numId="15">
    <w:abstractNumId w:val="0"/>
  </w:num>
  <w:num w:numId="16">
    <w:abstractNumId w:val="10"/>
  </w:num>
  <w:num w:numId="17">
    <w:abstractNumId w:val="4"/>
  </w:num>
  <w:num w:numId="18">
    <w:abstractNumId w:val="8"/>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docVars>
    <w:docVar w:name="__Grammarly_42____i" w:val="H4sIAAAAAAAEAKtWckksSQxILCpxzi/NK1GyMqwFAAEhoTITAAAA"/>
    <w:docVar w:name="__Grammarly_42___1" w:val="H4sIAAAAAAAEAKtWcslP9kxRslIyNDYwtzS1MAcCU0tzI2NTMyUdpeDU4uLM/DyQArNaAOXJCyosAAAA"/>
  </w:docVars>
  <w:rsids>
    <w:rsidRoot w:val="00FD3032"/>
    <w:rsid w:val="000304C5"/>
    <w:rsid w:val="00067B78"/>
    <w:rsid w:val="00074B80"/>
    <w:rsid w:val="00086F6F"/>
    <w:rsid w:val="000A1057"/>
    <w:rsid w:val="000A3B85"/>
    <w:rsid w:val="000C466F"/>
    <w:rsid w:val="000D5338"/>
    <w:rsid w:val="00107BAD"/>
    <w:rsid w:val="001111B9"/>
    <w:rsid w:val="00123529"/>
    <w:rsid w:val="0013254E"/>
    <w:rsid w:val="00133E1F"/>
    <w:rsid w:val="00160988"/>
    <w:rsid w:val="00161550"/>
    <w:rsid w:val="001A5199"/>
    <w:rsid w:val="001C2D26"/>
    <w:rsid w:val="001D7789"/>
    <w:rsid w:val="00211E21"/>
    <w:rsid w:val="00223DEC"/>
    <w:rsid w:val="0023242B"/>
    <w:rsid w:val="00233B40"/>
    <w:rsid w:val="00236661"/>
    <w:rsid w:val="00251214"/>
    <w:rsid w:val="0026160A"/>
    <w:rsid w:val="00271DB1"/>
    <w:rsid w:val="002820FE"/>
    <w:rsid w:val="002A0223"/>
    <w:rsid w:val="002B0194"/>
    <w:rsid w:val="002C3A5B"/>
    <w:rsid w:val="002D7306"/>
    <w:rsid w:val="002F7789"/>
    <w:rsid w:val="003002F1"/>
    <w:rsid w:val="003307E1"/>
    <w:rsid w:val="00334D00"/>
    <w:rsid w:val="00352FBD"/>
    <w:rsid w:val="00363543"/>
    <w:rsid w:val="003A449A"/>
    <w:rsid w:val="003F29EF"/>
    <w:rsid w:val="003F6E2A"/>
    <w:rsid w:val="00414066"/>
    <w:rsid w:val="00455257"/>
    <w:rsid w:val="0049048A"/>
    <w:rsid w:val="004B2DFF"/>
    <w:rsid w:val="004C5773"/>
    <w:rsid w:val="004E1546"/>
    <w:rsid w:val="0051273A"/>
    <w:rsid w:val="00512B6D"/>
    <w:rsid w:val="0054767D"/>
    <w:rsid w:val="005847C1"/>
    <w:rsid w:val="005B49AD"/>
    <w:rsid w:val="005C12F9"/>
    <w:rsid w:val="005F6A23"/>
    <w:rsid w:val="0062212A"/>
    <w:rsid w:val="00642DC8"/>
    <w:rsid w:val="00675162"/>
    <w:rsid w:val="006C545D"/>
    <w:rsid w:val="006D28BE"/>
    <w:rsid w:val="006E22FD"/>
    <w:rsid w:val="006E7B20"/>
    <w:rsid w:val="00723FE9"/>
    <w:rsid w:val="00755A6B"/>
    <w:rsid w:val="007828B8"/>
    <w:rsid w:val="0079139F"/>
    <w:rsid w:val="007973CD"/>
    <w:rsid w:val="007B6F46"/>
    <w:rsid w:val="007C1551"/>
    <w:rsid w:val="008060B0"/>
    <w:rsid w:val="00844FB1"/>
    <w:rsid w:val="0086499A"/>
    <w:rsid w:val="00872856"/>
    <w:rsid w:val="00874A0E"/>
    <w:rsid w:val="008875B0"/>
    <w:rsid w:val="008918D9"/>
    <w:rsid w:val="008A120F"/>
    <w:rsid w:val="008B2E3F"/>
    <w:rsid w:val="008B539F"/>
    <w:rsid w:val="008B6D41"/>
    <w:rsid w:val="008F1F90"/>
    <w:rsid w:val="00906A03"/>
    <w:rsid w:val="0091757A"/>
    <w:rsid w:val="009231F0"/>
    <w:rsid w:val="0092448E"/>
    <w:rsid w:val="00943658"/>
    <w:rsid w:val="00950941"/>
    <w:rsid w:val="00985682"/>
    <w:rsid w:val="00995A80"/>
    <w:rsid w:val="009A3794"/>
    <w:rsid w:val="00A31372"/>
    <w:rsid w:val="00A478E0"/>
    <w:rsid w:val="00AA3EEA"/>
    <w:rsid w:val="00AA7A50"/>
    <w:rsid w:val="00AC01D1"/>
    <w:rsid w:val="00AC401B"/>
    <w:rsid w:val="00B00314"/>
    <w:rsid w:val="00B12D09"/>
    <w:rsid w:val="00B141FC"/>
    <w:rsid w:val="00B1712E"/>
    <w:rsid w:val="00B5234E"/>
    <w:rsid w:val="00B602F2"/>
    <w:rsid w:val="00B6366A"/>
    <w:rsid w:val="00B71DD4"/>
    <w:rsid w:val="00B830DF"/>
    <w:rsid w:val="00BA7384"/>
    <w:rsid w:val="00C01792"/>
    <w:rsid w:val="00C33EB7"/>
    <w:rsid w:val="00C40991"/>
    <w:rsid w:val="00CD2A5D"/>
    <w:rsid w:val="00CE62EA"/>
    <w:rsid w:val="00CF3BB8"/>
    <w:rsid w:val="00D03A92"/>
    <w:rsid w:val="00D16D17"/>
    <w:rsid w:val="00D20151"/>
    <w:rsid w:val="00D210A7"/>
    <w:rsid w:val="00D22DFA"/>
    <w:rsid w:val="00D3390F"/>
    <w:rsid w:val="00D712F2"/>
    <w:rsid w:val="00D951D7"/>
    <w:rsid w:val="00DB332B"/>
    <w:rsid w:val="00DD0396"/>
    <w:rsid w:val="00DD5D02"/>
    <w:rsid w:val="00DD7961"/>
    <w:rsid w:val="00DE45BE"/>
    <w:rsid w:val="00DF11E7"/>
    <w:rsid w:val="00E10F4F"/>
    <w:rsid w:val="00E143E0"/>
    <w:rsid w:val="00E33EBB"/>
    <w:rsid w:val="00E40D75"/>
    <w:rsid w:val="00E7619B"/>
    <w:rsid w:val="00EE4FBA"/>
    <w:rsid w:val="00F15301"/>
    <w:rsid w:val="00F17EAC"/>
    <w:rsid w:val="00F429EF"/>
    <w:rsid w:val="00F459C4"/>
    <w:rsid w:val="00F55015"/>
    <w:rsid w:val="00F6212E"/>
    <w:rsid w:val="00F70CE2"/>
    <w:rsid w:val="00F86DF3"/>
    <w:rsid w:val="00FA1701"/>
    <w:rsid w:val="00FC36D3"/>
    <w:rsid w:val="00FC3D8F"/>
    <w:rsid w:val="00FC6617"/>
    <w:rsid w:val="00FD3032"/>
    <w:rsid w:val="00FD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B44871-D6D5-4ABF-BE9B-3A77BABC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PlainText">
    <w:name w:val="Plain Text"/>
    <w:link w:val="PlainTextChar"/>
    <w:rPr>
      <w:rFonts w:ascii="Consolas" w:eastAsia="Consolas" w:hAnsi="Consolas" w:cs="Consolas"/>
      <w:color w:val="000000"/>
      <w:sz w:val="21"/>
      <w:szCs w:val="21"/>
      <w:u w:color="000000"/>
    </w:rPr>
  </w:style>
  <w:style w:type="numbering" w:customStyle="1" w:styleId="Numbered">
    <w:name w:val="Numbered"/>
    <w:pPr>
      <w:numPr>
        <w:numId w:val="2"/>
      </w:numPr>
    </w:pPr>
  </w:style>
  <w:style w:type="numbering" w:customStyle="1" w:styleId="Bullet">
    <w:name w:val="Bullet"/>
    <w:pPr>
      <w:numPr>
        <w:numId w:val="12"/>
      </w:numPr>
    </w:pPr>
  </w:style>
  <w:style w:type="paragraph" w:styleId="ListParagraph">
    <w:name w:val="List Paragraph"/>
    <w:pPr>
      <w:spacing w:after="200" w:line="276" w:lineRule="auto"/>
      <w:ind w:left="720"/>
    </w:pPr>
    <w:rPr>
      <w:rFonts w:ascii="Trebuchet MS" w:hAnsi="Arial Unicode MS" w:cs="Arial Unicode MS"/>
      <w:color w:val="000000"/>
      <w:sz w:val="22"/>
      <w:szCs w:val="22"/>
      <w:u w:color="000000"/>
    </w:rPr>
  </w:style>
  <w:style w:type="paragraph" w:customStyle="1" w:styleId="TableStyle2">
    <w:name w:val="Table Style 2"/>
    <w:rPr>
      <w:rFonts w:ascii="Helvetica" w:hAnsi="Arial Unicode MS" w:cs="Arial Unicode MS"/>
      <w:color w:val="000000"/>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ImportedStyle1"/>
    <w:pPr>
      <w:numPr>
        <w:numId w:val="15"/>
      </w:numPr>
    </w:pPr>
  </w:style>
  <w:style w:type="numbering" w:customStyle="1" w:styleId="ImportedStyle1">
    <w:name w:val="Imported Style 1"/>
  </w:style>
  <w:style w:type="paragraph" w:customStyle="1" w:styleId="TableStyle1">
    <w:name w:val="Table Style 1"/>
    <w:rPr>
      <w:rFonts w:ascii="Helvetica" w:eastAsia="Helvetica" w:hAnsi="Helvetica" w:cs="Helvetica"/>
      <w:b/>
      <w:bCs/>
      <w:color w:val="000000"/>
    </w:rPr>
  </w:style>
  <w:style w:type="paragraph" w:styleId="Header">
    <w:name w:val="header"/>
    <w:basedOn w:val="Normal"/>
    <w:link w:val="HeaderChar"/>
    <w:uiPriority w:val="99"/>
    <w:unhideWhenUsed/>
    <w:rsid w:val="008875B0"/>
    <w:pPr>
      <w:tabs>
        <w:tab w:val="center" w:pos="4680"/>
        <w:tab w:val="right" w:pos="9360"/>
      </w:tabs>
    </w:pPr>
  </w:style>
  <w:style w:type="character" w:customStyle="1" w:styleId="HeaderChar">
    <w:name w:val="Header Char"/>
    <w:basedOn w:val="DefaultParagraphFont"/>
    <w:link w:val="Header"/>
    <w:uiPriority w:val="99"/>
    <w:rsid w:val="008875B0"/>
    <w:rPr>
      <w:sz w:val="24"/>
      <w:szCs w:val="24"/>
    </w:rPr>
  </w:style>
  <w:style w:type="paragraph" w:styleId="Footer">
    <w:name w:val="footer"/>
    <w:basedOn w:val="Normal"/>
    <w:link w:val="FooterChar"/>
    <w:uiPriority w:val="99"/>
    <w:unhideWhenUsed/>
    <w:rsid w:val="008875B0"/>
    <w:pPr>
      <w:tabs>
        <w:tab w:val="center" w:pos="4680"/>
        <w:tab w:val="right" w:pos="9360"/>
      </w:tabs>
    </w:pPr>
  </w:style>
  <w:style w:type="character" w:customStyle="1" w:styleId="FooterChar">
    <w:name w:val="Footer Char"/>
    <w:basedOn w:val="DefaultParagraphFont"/>
    <w:link w:val="Footer"/>
    <w:uiPriority w:val="99"/>
    <w:rsid w:val="008875B0"/>
    <w:rPr>
      <w:sz w:val="24"/>
      <w:szCs w:val="24"/>
    </w:rPr>
  </w:style>
  <w:style w:type="character" w:customStyle="1" w:styleId="PlainTextChar">
    <w:name w:val="Plain Text Char"/>
    <w:basedOn w:val="DefaultParagraphFont"/>
    <w:link w:val="PlainText"/>
    <w:rsid w:val="001C2D26"/>
    <w:rPr>
      <w:rFonts w:ascii="Consolas" w:eastAsia="Consolas" w:hAnsi="Consolas" w:cs="Consolas"/>
      <w:color w:val="000000"/>
      <w:sz w:val="21"/>
      <w:szCs w:val="21"/>
      <w:u w:color="000000"/>
    </w:rPr>
  </w:style>
  <w:style w:type="paragraph" w:styleId="BalloonText">
    <w:name w:val="Balloon Text"/>
    <w:basedOn w:val="Normal"/>
    <w:link w:val="BalloonTextChar"/>
    <w:uiPriority w:val="99"/>
    <w:semiHidden/>
    <w:unhideWhenUsed/>
    <w:rsid w:val="00A31372"/>
    <w:rPr>
      <w:rFonts w:ascii="Tahoma" w:hAnsi="Tahoma" w:cs="Tahoma"/>
      <w:sz w:val="16"/>
      <w:szCs w:val="16"/>
    </w:rPr>
  </w:style>
  <w:style w:type="character" w:customStyle="1" w:styleId="BalloonTextChar">
    <w:name w:val="Balloon Text Char"/>
    <w:basedOn w:val="DefaultParagraphFont"/>
    <w:link w:val="BalloonText"/>
    <w:uiPriority w:val="99"/>
    <w:semiHidden/>
    <w:rsid w:val="00A31372"/>
    <w:rPr>
      <w:rFonts w:ascii="Tahoma" w:hAnsi="Tahoma" w:cs="Tahoma"/>
      <w:sz w:val="16"/>
      <w:szCs w:val="16"/>
    </w:rPr>
  </w:style>
  <w:style w:type="numbering" w:customStyle="1" w:styleId="Bullet1">
    <w:name w:val="Bullet1"/>
    <w:rsid w:val="00AA7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E852-A27C-416E-8FE6-D0541551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Tamara Williams</cp:lastModifiedBy>
  <cp:revision>16</cp:revision>
  <cp:lastPrinted>2014-08-21T22:54:00Z</cp:lastPrinted>
  <dcterms:created xsi:type="dcterms:W3CDTF">2015-06-24T03:28:00Z</dcterms:created>
  <dcterms:modified xsi:type="dcterms:W3CDTF">2015-08-26T03:12:00Z</dcterms:modified>
</cp:coreProperties>
</file>